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AAEEAA" w14:textId="77777777" w:rsidR="0037516F" w:rsidRDefault="0037516F" w:rsidP="0037516F"/>
    <w:p w14:paraId="5AA2986E" w14:textId="24AB864A" w:rsidR="0010695D" w:rsidRDefault="002C5F5B" w:rsidP="0010695D">
      <w:pPr>
        <w:pStyle w:val="1"/>
        <w:spacing w:before="249" w:after="156"/>
      </w:pPr>
      <w:r>
        <w:rPr>
          <w:rFonts w:hint="eastAsia"/>
        </w:rPr>
        <w:t xml:space="preserve">DEM SR: </w:t>
      </w:r>
      <w:r w:rsidR="0036186D">
        <w:rPr>
          <w:rFonts w:hint="eastAsia"/>
        </w:rPr>
        <w:t>Unleashing the Power of Remote Sensing</w:t>
      </w:r>
    </w:p>
    <w:p w14:paraId="289DC5E2" w14:textId="5E022FCD" w:rsidR="00962987" w:rsidRPr="002F308E" w:rsidRDefault="00962987" w:rsidP="00962987">
      <w:pPr>
        <w:pStyle w:val="afa"/>
        <w:rPr>
          <w:sz w:val="24"/>
        </w:rPr>
      </w:pPr>
      <w:bookmarkStart w:id="0" w:name="OLE_LINK40"/>
      <w:r>
        <w:rPr>
          <w:rFonts w:hint="eastAsia"/>
          <w:color w:val="FF0000"/>
          <w:sz w:val="24"/>
        </w:rPr>
        <w:t>陈前坤</w:t>
      </w:r>
      <w:r w:rsidRPr="002F308E">
        <w:rPr>
          <w:rFonts w:hint="eastAsia"/>
          <w:sz w:val="24"/>
          <w:vertAlign w:val="superscript"/>
        </w:rPr>
        <w:t>1</w:t>
      </w:r>
    </w:p>
    <w:bookmarkEnd w:id="0"/>
    <w:p w14:paraId="3C3624B1" w14:textId="77777777" w:rsidR="00962987" w:rsidRPr="002F308E" w:rsidRDefault="00962987" w:rsidP="00962987">
      <w:pPr>
        <w:pStyle w:val="af9"/>
        <w:ind w:left="112" w:hanging="112"/>
        <w:rPr>
          <w:sz w:val="16"/>
        </w:rPr>
      </w:pPr>
      <w:r w:rsidRPr="002F308E">
        <w:rPr>
          <w:sz w:val="16"/>
          <w:vertAlign w:val="superscript"/>
        </w:rPr>
        <w:t>1</w:t>
      </w:r>
      <w:r w:rsidRPr="002F308E">
        <w:rPr>
          <w:rFonts w:hint="eastAsia"/>
          <w:sz w:val="16"/>
        </w:rPr>
        <w:t>(</w:t>
      </w:r>
      <w:r>
        <w:rPr>
          <w:rFonts w:hint="eastAsia"/>
          <w:sz w:val="16"/>
        </w:rPr>
        <w:t>西北农林科技大学</w:t>
      </w:r>
      <w:r w:rsidRPr="002F308E">
        <w:rPr>
          <w:rFonts w:hint="eastAsia"/>
          <w:sz w:val="16"/>
        </w:rPr>
        <w:t xml:space="preserve"> </w:t>
      </w:r>
      <w:r>
        <w:rPr>
          <w:rFonts w:hint="eastAsia"/>
          <w:sz w:val="16"/>
        </w:rPr>
        <w:t>信息工程</w:t>
      </w:r>
      <w:r w:rsidRPr="002F308E">
        <w:rPr>
          <w:rFonts w:hint="eastAsia"/>
          <w:sz w:val="16"/>
        </w:rPr>
        <w:t>学院</w:t>
      </w:r>
      <w:r w:rsidRPr="002F308E">
        <w:rPr>
          <w:rFonts w:hint="eastAsia"/>
          <w:sz w:val="16"/>
        </w:rPr>
        <w:t>,</w:t>
      </w:r>
      <w:r>
        <w:rPr>
          <w:rFonts w:hint="eastAsia"/>
          <w:sz w:val="16"/>
        </w:rPr>
        <w:t xml:space="preserve"> </w:t>
      </w:r>
      <w:r>
        <w:rPr>
          <w:rFonts w:hint="eastAsia"/>
          <w:sz w:val="16"/>
        </w:rPr>
        <w:t>陕西</w:t>
      </w:r>
      <w:r w:rsidRPr="002F308E">
        <w:rPr>
          <w:rFonts w:hint="eastAsia"/>
          <w:sz w:val="16"/>
        </w:rPr>
        <w:t xml:space="preserve"> </w:t>
      </w:r>
      <w:r>
        <w:rPr>
          <w:rFonts w:hint="eastAsia"/>
          <w:sz w:val="16"/>
        </w:rPr>
        <w:t>杨陵</w:t>
      </w:r>
      <w:r w:rsidRPr="002F308E">
        <w:rPr>
          <w:rFonts w:hint="eastAsia"/>
          <w:sz w:val="16"/>
        </w:rPr>
        <w:t xml:space="preserve">  </w:t>
      </w:r>
      <w:r>
        <w:rPr>
          <w:rFonts w:hint="eastAsia"/>
          <w:sz w:val="16"/>
        </w:rPr>
        <w:t>712100</w:t>
      </w:r>
      <w:r w:rsidRPr="002F308E">
        <w:rPr>
          <w:rFonts w:hint="eastAsia"/>
          <w:sz w:val="16"/>
        </w:rPr>
        <w:t>)</w:t>
      </w:r>
    </w:p>
    <w:p w14:paraId="2553FA0D" w14:textId="77777777" w:rsidR="00962987" w:rsidRDefault="00962987" w:rsidP="00962987"/>
    <w:p w14:paraId="734FAE33" w14:textId="77777777" w:rsidR="00962987" w:rsidRDefault="00962987" w:rsidP="00962987"/>
    <w:p w14:paraId="3022F3D3" w14:textId="2987DA08" w:rsidR="00962987" w:rsidRDefault="0012360B" w:rsidP="00962987">
      <w:pPr>
        <w:pStyle w:val="afb"/>
        <w:rPr>
          <w:rFonts w:eastAsia="黑体"/>
        </w:rPr>
      </w:pPr>
      <w:r w:rsidRPr="007170D4">
        <w:rPr>
          <w:rFonts w:eastAsia="黑体" w:hint="eastAsia"/>
          <w:b/>
          <w:bCs/>
        </w:rPr>
        <w:t>Abstact</w:t>
      </w:r>
      <w:r w:rsidR="00962987" w:rsidRPr="007170D4">
        <w:rPr>
          <w:rFonts w:eastAsia="黑体" w:hint="eastAsia"/>
          <w:b/>
          <w:bCs/>
        </w:rPr>
        <w:t>：</w:t>
      </w:r>
      <w:r w:rsidRPr="0012360B">
        <w:rPr>
          <w:rFonts w:eastAsia="黑体"/>
        </w:rPr>
        <w:t>To address the scarcity of high-resolution Digital Elevation Models (DEMs) for check dam monitoring in the Loess Plateau, this study presents a remote-sensing-image-guided DEM super-resolution (SR) framework. Leveraging Depth Anything Model v2 (DAM), we introduce an Object-Based Decoder intended for instance-level elevation bias correction, design a Degradation Consistency Module to model authentic terrain degradation processes, and develop a Geospatial Fusion Network to integrate Copernicus DEM (30 m) with high-resolution Google Earth imagery (1 m). Training on USGS 3DEP 1-m data as regional proxies centered at GeoDAR dam locations, we validate the method in the Wangmaogou watershed. While results demonstrate significantly reduced splicing artifacts compared to raw DAM outputs, critical implementation flaws emerged: (1) absence of normalization led to invalid elevation ranges; (2) the object decoder exhibited semantic segmentation behavior (feature-based similarity) rather than true instance-level elevation adjustment; (3) the degradation module performed smoothing without resolution reduction, failing to enforce consistency; and (4) patch size incompatibility with DINOv2 (1024 vs. 14) caused spatial discontinuities in mosaics. These findings delineate essential architectural constraints for multi-source DEM fusion, providing specific technical directions for correcting deformation-aware super-resolution systems.</w:t>
      </w:r>
    </w:p>
    <w:p w14:paraId="3C8B080F" w14:textId="4324AD0E" w:rsidR="00E7653E" w:rsidRPr="00E7653E" w:rsidRDefault="00E7653E" w:rsidP="00E7653E">
      <w:r w:rsidRPr="007170D4">
        <w:rPr>
          <w:rFonts w:hint="eastAsia"/>
          <w:b/>
          <w:bCs/>
        </w:rPr>
        <w:t>Key words:</w:t>
      </w:r>
      <w:r>
        <w:rPr>
          <w:rFonts w:hint="eastAsia"/>
        </w:rPr>
        <w:t xml:space="preserve"> Super Resolution, D</w:t>
      </w:r>
      <w:r>
        <w:t>e</w:t>
      </w:r>
      <w:r>
        <w:rPr>
          <w:rFonts w:hint="eastAsia"/>
        </w:rPr>
        <w:t>m.</w:t>
      </w:r>
    </w:p>
    <w:p w14:paraId="5EDF1265" w14:textId="2225CE7B" w:rsidR="00932EF9" w:rsidRDefault="00453FB5" w:rsidP="00453FB5">
      <w:pPr>
        <w:pStyle w:val="1"/>
        <w:spacing w:before="249" w:after="156"/>
      </w:pPr>
      <w:r>
        <w:rPr>
          <w:rFonts w:hint="eastAsia"/>
        </w:rPr>
        <w:t>Introduction</w:t>
      </w:r>
    </w:p>
    <w:p w14:paraId="044B0937" w14:textId="345C74AA" w:rsidR="00DC13F7" w:rsidRPr="00013812" w:rsidRDefault="00F0379A" w:rsidP="00013812">
      <w:pPr>
        <w:pStyle w:val="ad"/>
        <w:ind w:firstLine="360"/>
      </w:pPr>
      <w:r w:rsidRPr="00013812">
        <w:t>As one of the most important digital representations of terrain, digital elevation models (DEMs) store and express spatial elevation information in a regular raster form</w:t>
      </w:r>
      <w:r w:rsidR="002D22B4" w:rsidRPr="00013812">
        <w:fldChar w:fldCharType="begin"/>
      </w:r>
      <w:r w:rsidR="00A565EB">
        <w:instrText xml:space="preserve"> ADDIN ZOTERO_ITEM CSL_CITATION {"citationID":"KzR3mS4P","properties":{"formattedCitation":"(Zhang Y et al. 2022)","plainCitation":"(Zhang Y et al. 2022)","noteIndex":0},"citationItems":[{"id":1006,"uris":["http://zotero.org/users/15077048/items/G4B7S8MV"],"itemData":{"id":1006,"type":"article-journal","abstract":"Neural networks (NNs) have demonstrated the potential to recover finer textural details from lower-resolution images by superresolution (SR). Given similar grid-based data structures, some researchers have transferred image SR methods to digital elevation models (DEMs). These efforts have yielded better results than traditional spatial interpolation methods. However, terrain data present inherently different characteristics and practical meanings compared with natural images. This makes it unsuitable for existing SR methods on perceptually visual features of images to be directly adopted for extracting terrain features. In this paper, we argue that the problem lies in the lack of explicit terrain feature modeling and thus propose a terrain feature-aware superresolution model (TfaSR) to guide DEM SR towards the extraction and optimization of terrain features. Specifically, a deep residual module and a deformable convolution module are integrated to extract deep and adaptive terrain features, respectively. In addition, explicit terrain feature-aware optimization is proposed to focus on local terrain feature refinement during training. Extensive experiments show that TfaSR achieves state-of-the-art performance in terrain feature preservation during DEM SR. Specifically, compared with the traditional bicubic interpolation method and existing neural network methods (SRGAN, SRResNet, and SRCNN), the RMSE of our results is improved by 1.1% to 23.8% when recovering the DEM from 120 m to 30 m, by 4.9% to 22.7% when recovering the DEM from 60 m to 30 m, and by 7.8% to 53.7% when recovering the DEM from 30 m to 10 m. The source code that has been developed is shared on Figshare (https://doi.org/10.6084/m9.figshare.19597201).","container-title":"ISPRS Journal of Photogrammetry and Remote Sensing","DOI":"10.1016/j.isprsjprs.2022.04.028","ISSN":"09242716","journalAbbreviation":"ISPRS Journal of Photogrammetry and Remote Sensing","language":"en","page":"143-162","source":"DOI.org (Crossref)","title":"Terrain feature-aware deep learning network for digital elevation model superresolution","volume":"189","author":[{"family":"Zhang","given":"Yifan"},{"family":"Yu","given":"Wenhao"},{"family":"Zhu","given":"Di"}],"issued":{"date-parts":[["2022",7]]}}}],"schema":"https://github.com/citation-style-language/schema/raw/master/csl-citation.json"} </w:instrText>
      </w:r>
      <w:r w:rsidR="002D22B4" w:rsidRPr="00013812">
        <w:fldChar w:fldCharType="separate"/>
      </w:r>
      <w:r w:rsidR="00A565EB" w:rsidRPr="00A565EB">
        <w:rPr>
          <w:rFonts w:ascii="Times New Roman" w:hAnsi="Times New Roman" w:cs="Times New Roman"/>
        </w:rPr>
        <w:t>(Zhang Y et al. 2022)</w:t>
      </w:r>
      <w:r w:rsidR="002D22B4" w:rsidRPr="00013812">
        <w:fldChar w:fldCharType="end"/>
      </w:r>
      <w:r w:rsidRPr="00013812">
        <w:t>. Such models are widely applied in the domain of</w:t>
      </w:r>
      <w:r w:rsidR="001E1947" w:rsidRPr="00013812">
        <w:t xml:space="preserve"> Digital Terrain Analysis, including topographic attributes, topographic features/objects and topographic information</w:t>
      </w:r>
      <w:commentRangeStart w:id="1"/>
      <w:commentRangeStart w:id="2"/>
      <w:r w:rsidR="001E1947" w:rsidRPr="00013812">
        <w:t>(Xiong et al. 2022)</w:t>
      </w:r>
      <w:commentRangeEnd w:id="1"/>
      <w:r w:rsidR="005705EC" w:rsidRPr="00013812">
        <w:rPr>
          <w:rStyle w:val="aff"/>
          <w:sz w:val="18"/>
        </w:rPr>
        <w:commentReference w:id="1"/>
      </w:r>
      <w:commentRangeEnd w:id="2"/>
      <w:r w:rsidR="005705EC" w:rsidRPr="00013812">
        <w:rPr>
          <w:rStyle w:val="aff"/>
          <w:sz w:val="18"/>
        </w:rPr>
        <w:commentReference w:id="2"/>
      </w:r>
      <w:r w:rsidR="002D22B4" w:rsidRPr="00013812">
        <w:t xml:space="preserve">. </w:t>
      </w:r>
      <w:r w:rsidR="005705EC" w:rsidRPr="00013812">
        <w:t>DEMs are produced from a variety of sources, varying in resolution and cost, from highly accurate and detailed but expensive options to those with coarser resolution and lower cost</w:t>
      </w:r>
      <w:r w:rsidR="000C3986" w:rsidRPr="00013812">
        <w:fldChar w:fldCharType="begin"/>
      </w:r>
      <w:r w:rsidR="000C3986" w:rsidRPr="00013812">
        <w:instrText xml:space="preserve"> ADDIN ZOTERO_ITEM CSL_CITATION {"citationID":"fGhhg7mX","properties":{"formattedCitation":"(Zandsalimi et al. 2025)","plainCitation":"(Zandsalimi et al. 2025)","noteIndex":0},"citationItems":[{"id":1012,"uris":["http://zotero.org/users/15077048/items/PGWW3HEP"],"itemData":{"id":1012,"type":"article-journal","abstract":"Urban flood modeling depends heavily on the quality of Digital Elevation Models (DEMs). However, accurate, high-resolution DEMs are often expensive and not widely available, particularly in data-limited regions. Consequently, researchers frequently rely on Global Digital Elevation Models (GDEMs), which suffer from vertical biases and limited spatial resolution. This limitation is especially critical in urban settings, where detailed terrain features are essential for accurate flood prediction. In this study, we introduce a novel methodology that leverages Convolutional Neural Network (CNN) architecture (U-Net) and utilizes GDEMs and other publicly available datasets (e.g., Landsat-8, Sentinel-1, and Sentinel-2) to produce an enhanced DEM with a 5-meter spatial resolution. Using USGS high-resolution DEMs as a reference, our results demonstrate that our method is able to generate DEMs with significantly lower vertical biases (82.1% lower RMSE and 87.8% lower MAE) compared to GDEMs. Additionally, the model produces a more detailed representation of urban features that are essential for flood pattern analysis. By applying this improved DEM within a flood simulation model, we show that the Probability of Detection increases by 12% increase and the False Alarm Ratio decreases by 13% compared to GDEMs. These findings underscore the potential of using deep learning and multi-source data to improve DEM quality for more accurate urban flood modeling and management in data-limited regions.","container-title":"Journal of Hydrology","DOI":"10.1016/j.jhydrol.2025.132687","ISSN":"00221694","journalAbbreviation":"Journal of Hydrology","language":"en","page":"132687","source":"DOI.org (Crossref)","title":"Deep learning-based downscaling of global digital elevation models for enhanced urban flood modeling","volume":"653","author":[{"family":"Zandsalimi","given":"Zanko"},{"family":"Barbosa","given":"Sergio A."},{"family":"Alemazkoor","given":"Negin"},{"family":"Goodall","given":"Jonathan L."},{"family":"Shafiee-Jood","given":"Majid"}],"issued":{"date-parts":[["2025",6]]}}}],"schema":"https://github.com/citation-style-language/schema/raw/master/csl-citation.json"} </w:instrText>
      </w:r>
      <w:r w:rsidR="000C3986" w:rsidRPr="00013812">
        <w:fldChar w:fldCharType="separate"/>
      </w:r>
      <w:r w:rsidR="000C3986" w:rsidRPr="00013812">
        <w:t>(Zandsalimi et al. 2025)</w:t>
      </w:r>
      <w:r w:rsidR="000C3986" w:rsidRPr="00013812">
        <w:fldChar w:fldCharType="end"/>
      </w:r>
      <w:r w:rsidR="005705EC" w:rsidRPr="00013812">
        <w:t>.</w:t>
      </w:r>
      <w:r w:rsidR="00DC13F7" w:rsidRPr="00013812">
        <w:t xml:space="preserve"> Among these, the better DEM can be produced from LiDAR, which provides extremely high resolution</w:t>
      </w:r>
      <w:r w:rsidR="005860AB" w:rsidRPr="00013812">
        <w:t xml:space="preserve"> and vertical accuracy</w:t>
      </w:r>
      <w:r w:rsidR="00DC13F7" w:rsidRPr="00013812">
        <w:t>, with points capturing the true 3D nature of the land surface above the ground</w:t>
      </w:r>
      <w:r w:rsidR="00DC13F7" w:rsidRPr="00013812">
        <w:fldChar w:fldCharType="begin"/>
      </w:r>
      <w:r w:rsidR="006A6E93" w:rsidRPr="00013812">
        <w:instrText xml:space="preserve"> ADDIN ZOTERO_ITEM CSL_CITATION {"citationID":"wqgsstbz","properties":{"formattedCitation":"(Guth and Geoffroy 2021; Carrera-Hern\\uc0\\u225{}ndez 2021)","plainCitation":"(Guth and Geoffroy 2021; Carrera-Hernández 2021)","noteIndex":0},"citationItems":[{"id":1014,"uris":["http://zotero.org/users/15077048/items/V56YJZDI"],"itemData":{"id":1014,"type":"article-journal","abstract":"Widely available LiDAR point clouds show that the Copernicus digital elevation model (DEM) consistently outperforms four other 1ʺ (arc second) global DEMs (ALOS, ASTER, NASA, and SRTM). Typical airborne LiDARs have 2–20 returns per square meter, or 1,500–10,000 points corresponding to each elevation posting in a 1ʺ DEM. The LiDAR point cloud approximates the 3D earth surface observed by visible, near-infrared, and radar sensors used to create freely available global DEMs, and allows estimation of the canopy penetration by the sensor. Canopy is broadly defined as the range of elevations within the 1ʺ cell including effects from vegetation, slope, and human-made features. In open terrain, all five DEMs approximate the ground surface. With significant canopy, the Copernicus DEM elevations cluster tightly near the center of the canopy, while the other DEMs are spread throughout and even outside the canopy defined by LiDAR. The superiority of the Copernicus DEM is evident in tests against both LiDAR and ICESat-2 data, in all eight (high-relief) test areas, in different vegetation types, and on both gentle and steep slopes.","container-title":"Transactions in GIS","DOI":"10.1111/tgis.12825","ISSN":"1361-1682, 1467-9671","issue":"5","journalAbbreviation":"Transactions in GIS","language":"en","page":"2245-2261","source":"DOI.org (Crossref)","title":"LiDAR point cloud and &lt;i&gt;ICESat‐2&lt;/i&gt; evaluation of 1 second global digital elevation models: Copernicus wins","title-short":"LiDAR point cloud and &lt;i&gt;ICESat‐2&lt;/i&gt; evaluation of 1 second global digital elevation models","volume":"25","author":[{"family":"Guth","given":"Peter L."},{"family":"Geoffroy","given":"Tera M."}],"issued":{"date-parts":[["2021",10]]}}},{"id":1016,"uris":["http://zotero.org/users/15077048/items/PS7YB6EW"],"itemData":{"id":1016,"type":"article-journal","abstract":"This work assesses the vertical accuracy of eight Digital Surface Models (DSMs) currently available for Mexico (LiDAR, ALOS AW3D30 V2 and V3, ASTER GDEM V2 and V3, SRTM, NASADEM and Mexico’s Continuous Elevation Model (CEM)). The AW3D30, ASTER GDEM, SRTM and NASADEM DSMs cover nearly the entire globe and can be downloaded at no cost, while the LiDAR and CEM DSMs are distributed by Mexico’s Institute of Geography and Statistics (INEGI). The accuracy of these DSMs is assessed by considering: 1) benchmarks as reference data at the national level, and 2) LiDAR DSM as reference data on six different zones with variability in slope, vegetation cover and elevation. Using geodetic benchmarks as reference elevation on those areas covered by LiDAR (ALiDAR=370,200 km2, nbench=24,175), it was found that LiDAR has the best vertical accuracy of all DSMs considered (MAELiDAR = 1.96), which is why it was used as reference elevation to develop seven DEMs of Difference (DoDs) with the remainder DSMs. Using ncells = 350 × 106 for the aforementioned comparisons, it was found that the vertical accuracy of AW3D30 V2 and V3 is similar (MAE=2.5 m), followed by NASADEM, SRTM, CEM, ASTER GDEM3 and ASTER GDEM 2, with MAE values of 3.1, 3.8, 4.6, 6.0 and 7.2 m respectively. The previously mentioned values vary according to slope and slope orientation (i.e. aspect): for flat areas (slope≤5</w:instrText>
      </w:r>
      <w:r w:rsidR="006A6E93" w:rsidRPr="00013812">
        <w:rPr>
          <w:rFonts w:ascii="Cambria Math" w:hAnsi="Cambria Math" w:cs="Cambria Math"/>
        </w:rPr>
        <w:instrText>∘</w:instrText>
      </w:r>
      <w:r w:rsidR="006A6E93" w:rsidRPr="00013812">
        <w:instrText>), the NASADEM exhibits the lowest MAE (with MAE values of 1.6 for slope≤1</w:instrText>
      </w:r>
      <w:r w:rsidR="006A6E93" w:rsidRPr="00013812">
        <w:rPr>
          <w:rFonts w:ascii="Cambria Math" w:hAnsi="Cambria Math" w:cs="Cambria Math"/>
        </w:rPr>
        <w:instrText>∘</w:instrText>
      </w:r>
      <w:r w:rsidR="006A6E93" w:rsidRPr="00013812">
        <w:instrText xml:space="preserve"> and MAE = 2.0 m when 1</w:instrText>
      </w:r>
      <w:r w:rsidR="006A6E93" w:rsidRPr="00013812">
        <w:rPr>
          <w:rFonts w:ascii="Cambria Math" w:hAnsi="Cambria Math" w:cs="Cambria Math"/>
        </w:rPr>
        <w:instrText>∘</w:instrText>
      </w:r>
      <w:r w:rsidR="006A6E93" w:rsidRPr="00013812">
        <w:instrText>&lt;slope≤5</w:instrText>
      </w:r>
      <w:r w:rsidR="006A6E93" w:rsidRPr="00013812">
        <w:rPr>
          <w:rFonts w:ascii="Cambria Math" w:hAnsi="Cambria Math" w:cs="Cambria Math"/>
        </w:rPr>
        <w:instrText>∘</w:instrText>
      </w:r>
      <w:r w:rsidR="006A6E93" w:rsidRPr="00013812">
        <w:instrText>), whereas MAEAW3D30V3=1.9 and 2.2 m for the previously mentioned slopes. With the use of radial boxplots developed on slope groups of 5</w:instrText>
      </w:r>
      <w:r w:rsidR="006A6E93" w:rsidRPr="00013812">
        <w:rPr>
          <w:rFonts w:ascii="Cambria Math" w:hAnsi="Cambria Math" w:cs="Cambria Math"/>
        </w:rPr>
        <w:instrText>∘</w:instrText>
      </w:r>
      <w:r w:rsidR="006A6E93" w:rsidRPr="00013812">
        <w:instrText>, it was found that both MAE and bias are increasingly affected by aspect as slope increases on all the DSMs. In the case of both AW3D30 DSMs, on flat terrain a difference of only 0.1 m in bias (i.e. median of differences with respect to LiDAR) is found between SE and NW slopes; however, this difference increases according to slope: 0.6 m for 5</w:instrText>
      </w:r>
      <w:r w:rsidR="006A6E93" w:rsidRPr="00013812">
        <w:rPr>
          <w:rFonts w:ascii="Cambria Math" w:hAnsi="Cambria Math" w:cs="Cambria Math"/>
        </w:rPr>
        <w:instrText>∘</w:instrText>
      </w:r>
      <w:r w:rsidR="006A6E93" w:rsidRPr="00013812">
        <w:instrText>&lt;slope≤10</w:instrText>
      </w:r>
      <w:r w:rsidR="006A6E93" w:rsidRPr="00013812">
        <w:rPr>
          <w:rFonts w:ascii="Cambria Math" w:hAnsi="Cambria Math" w:cs="Cambria Math"/>
        </w:rPr>
        <w:instrText>∘</w:instrText>
      </w:r>
      <w:r w:rsidR="006A6E93" w:rsidRPr="00013812">
        <w:instrText>, 1.2 m for 10</w:instrText>
      </w:r>
      <w:r w:rsidR="006A6E93" w:rsidRPr="00013812">
        <w:rPr>
          <w:rFonts w:ascii="Cambria Math" w:hAnsi="Cambria Math" w:cs="Cambria Math"/>
        </w:rPr>
        <w:instrText>∘</w:instrText>
      </w:r>
      <w:r w:rsidR="006A6E93" w:rsidRPr="00013812">
        <w:instrText>&lt;slope≤15</w:instrText>
      </w:r>
      <w:r w:rsidR="006A6E93" w:rsidRPr="00013812">
        <w:rPr>
          <w:rFonts w:ascii="Cambria Math" w:hAnsi="Cambria Math" w:cs="Cambria Math"/>
        </w:rPr>
        <w:instrText>∘</w:instrText>
      </w:r>
      <w:r w:rsidR="006A6E93" w:rsidRPr="00013812">
        <w:instrText>, and 1.9 m for 15</w:instrText>
      </w:r>
      <w:r w:rsidR="006A6E93" w:rsidRPr="00013812">
        <w:rPr>
          <w:rFonts w:ascii="Cambria Math" w:hAnsi="Cambria Math" w:cs="Cambria Math"/>
        </w:rPr>
        <w:instrText>∘</w:instrText>
      </w:r>
      <w:r w:rsidR="006A6E93" w:rsidRPr="00013812">
        <w:instrText>&lt;slope≤20</w:instrText>
      </w:r>
      <w:r w:rsidR="006A6E93" w:rsidRPr="00013812">
        <w:rPr>
          <w:rFonts w:ascii="Cambria Math" w:hAnsi="Cambria Math" w:cs="Cambria Math"/>
        </w:rPr>
        <w:instrText>∘</w:instrText>
      </w:r>
      <w:r w:rsidR="006A6E93" w:rsidRPr="00013812">
        <w:instrText xml:space="preserve">. Through the analyses undertaken, it is shown that slope—and not vegetation cover—is the factor that has the largest impact on the error of DSMs, and that the effect of aspect on error increases as terrain steepens. This work shows that all DSMs present errors and that an adequate accuracy assessment of DSMs needs to consider the spatial distribution of GCPs, Difference of DSMs (DoDs) and derivatives of DSMs (i.e., slope and aspect) as the use of DoDs provide information on DSM errors (i.e. interpolation artefacts) that can not be assessed through the use of geodetic benchmarks and because DSM errors depend on both slope and aspect.","container-title":"Remote Sensing of Environment","DOI":"10.1016/j.rse.2021.112474","ISSN":"00344257","journalAbbreviation":"Remote Sensing of Environment","language":"en","page":"112474","source":"DOI.org (Crossref)","title":"Not all DEMs are equal: An evaluation of six globally available 30 m resolution DEMs with geodetic benchmarks and LiDAR in Mexico","title-short":"Not all DEMs are equal","volume":"261","author":[{"family":"Carrera-Hernández","given":"J.J."}],"issued":{"date-parts":[["2021",8]]}}}],"schema":"https://github.com/citation-style-language/schema/raw/master/csl-citation.json"} </w:instrText>
      </w:r>
      <w:r w:rsidR="00DC13F7" w:rsidRPr="00013812">
        <w:fldChar w:fldCharType="separate"/>
      </w:r>
      <w:r w:rsidR="006A6E93" w:rsidRPr="00013812">
        <w:t>(Guth and Geoffroy 2021; Carrera-Hernández 2021)</w:t>
      </w:r>
      <w:r w:rsidR="00DC13F7" w:rsidRPr="00013812">
        <w:fldChar w:fldCharType="end"/>
      </w:r>
      <w:r w:rsidR="00DC13F7" w:rsidRPr="00013812">
        <w:t xml:space="preserve">. </w:t>
      </w:r>
      <w:r w:rsidR="00652C4C" w:rsidRPr="00013812">
        <w:t>However, LiDAR data suffers from several limitations that hinder its routine use for DEM applications: it tends to lack global coverage, be restricted to limited areas, and have low update frequency due to the high cost per unit area, or it often comes with very sparse sampling</w:t>
      </w:r>
      <w:r w:rsidR="00652C4C" w:rsidRPr="00013812">
        <w:fldChar w:fldCharType="begin"/>
      </w:r>
      <w:r w:rsidR="00652C4C" w:rsidRPr="00013812">
        <w:instrText xml:space="preserve"> ADDIN ZOTERO_ITEM CSL_CITATION {"citationID":"RI3KZSF5","properties":{"formattedCitation":"(Hancock et al. 2021)","plainCitation":"(Hancock et al. 2021)","noteIndex":0},"citationItems":[{"id":1018,"uris":["http://zotero.org/users/15077048/items/B7VWQRKC"],"itemData":{"id":1018,"type":"article-journal","abstract":"Lidar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schema":"https://github.com/citation-style-language/schema/raw/master/csl-citation.json"} </w:instrText>
      </w:r>
      <w:r w:rsidR="00652C4C" w:rsidRPr="00013812">
        <w:fldChar w:fldCharType="separate"/>
      </w:r>
      <w:r w:rsidR="00652C4C" w:rsidRPr="00013812">
        <w:t>(Hancock et al. 2021)</w:t>
      </w:r>
      <w:r w:rsidR="00652C4C" w:rsidRPr="00013812">
        <w:fldChar w:fldCharType="end"/>
      </w:r>
      <w:r w:rsidR="00652C4C" w:rsidRPr="00013812">
        <w:t>.</w:t>
      </w:r>
      <w:r w:rsidR="00B84BAF" w:rsidRPr="00013812">
        <w:t xml:space="preserve"> </w:t>
      </w:r>
      <w:r w:rsidR="00652C4C" w:rsidRPr="00013812">
        <w:t>Open-access spaceborne DEMs, developed based on techniques such as</w:t>
      </w:r>
      <w:r w:rsidR="008B5443" w:rsidRPr="00013812">
        <w:t xml:space="preserve"> </w:t>
      </w:r>
      <w:hyperlink r:id="rId12" w:tooltip="Learn more about radar interferometry from ScienceDirect's AI-generated Topic Pages" w:history="1">
        <w:r w:rsidR="00652C4C" w:rsidRPr="00013812">
          <w:t>radar interferometry</w:t>
        </w:r>
      </w:hyperlink>
      <w:r w:rsidR="00652C4C" w:rsidRPr="00013812">
        <w:t>, optical stereo matching, or photogrammetry, offer alternative options</w:t>
      </w:r>
      <w:r w:rsidR="00AE595B" w:rsidRPr="00013812">
        <w:fldChar w:fldCharType="begin"/>
      </w:r>
      <w:r w:rsidR="00AE595B" w:rsidRPr="00013812">
        <w:instrText xml:space="preserve"> ADDIN ZOTERO_ITEM CSL_CITATION {"citationID":"jEx2eQIW","properties":{"formattedCitation":"(Vanmaercke et al. 2021)","plainCitation":"(Vanmaercke et al. 2021)","noteIndex":0},"citationItems":[{"id":1020,"uris":["http://zotero.org/users/15077048/items/QJ9G9P6N"],"itemData":{"id":1020,"type":"article-journal","abstract":"Soil erosion is generally recognized as the dominant process of land degradation. The formation and expansion of gullies is often a highly significant process of soil erosion. However, our ability to assess and simulate gully erosion and its impacts remains very limited. This is especially so at regional to continental scales. As a result, gullying is often overlooked in policies and land and catchment management strategies. Nevertheless, significant progress has been made over the past decades. Based on a review of &gt;590 scientific articles and policy documents, we provide a state-of-the-art on our ability to monitor, model and manage gully erosion at regional to continental scales. In this review we discuss the relevance and need of assessing gully erosion at regional to continental scales (Section 1); current methods to monitor gully erosion as well as pitfalls and opportunities to apply them at larger scales (section 2); field-based gully erosion research conducted in Europe and European Russia (section 3); model approaches to simulate gully erosion and its contribution to catchment sediment yields at large scales (section 4); data products that can be used for such simulations (section 5); and currently existing policy tools and needs to address the problem of gully erosion (section 6). Section 7 formulates a series of recommendations for further research and policy development, based on this review. While several of these sections have a strong focus on Europe, most of our findings and recommendations are of global significance.","container-title":"Earth-Science Reviews","DOI":"10.1016/j.earscirev.2021.103637","ISSN":"00128252","journalAbbreviation":"Earth-Science Reviews","language":"en","page":"103637","source":"DOI.org (Crossref)","title":"Measuring, modelling and managing gully erosion at large scales: A state of the art","title-short":"Measuring, modelling and managing gully erosion at large scales","volume":"218","author":[{"family":"Vanmaercke","given":"Matthias"},{"family":"Panagos","given":"Panos"},{"family":"Vanwalleghem","given":"Tom"},{"family":"Hayas","given":"Antonio"},{"family":"Foerster","given":"Saskia"},{"family":"Borrelli","given":"Pasquale"},{"family":"Rossi","given":"Mauro"},{"family":"Torri","given":"Dino"},{"family":"Casali","given":"Javier"},{"family":"Borselli","given":"Lorenzo"},{"family":"Vigiak","given":"Olga"},{"family":"Maerker","given":"Michael"},{"family":"Haregeweyn","given":"Nigussie"},{"family":"De Geeter","given":"Sofie"},{"family":"Zgłobicki","given":"Wojciech"},{"family":"Bielders","given":"Charles"},{"family":"Cerdà","given":"Artemi"},{"family":"Conoscenti","given":"Christian"},{"family":"De Figueiredo","given":"Tomás"},{"family":"Evans","given":"Bob"},{"family":"Golosov","given":"Valentin"},{"family":"Ionita","given":"Ion"},{"family":"Karydas","given":"Christos"},{"family":"Kertész","given":"Adam"},{"family":"Krása","given":"Josef"},{"family":"Le Bouteiller","given":"Caroline"},{"family":"Radoane","given":"Maria"},{"family":"Ristić","given":"Ratko"},{"family":"Rousseva","given":"Svetla"},{"family":"Stankoviansky","given":"Milos"},{"family":"Stolte","given":"Jannes"},{"family":"Stolz","given":"Christian"},{"family":"Bartley","given":"Rebecca"},{"family":"Wilkinson","given":"Scott"},{"family":"Jarihani","given":"Ben"},{"family":"Poesen","given":"Jean"}],"issued":{"date-parts":[["2021",7]]}}}],"schema":"https://github.com/citation-style-language/schema/raw/master/csl-citation.json"} </w:instrText>
      </w:r>
      <w:r w:rsidR="00AE595B" w:rsidRPr="00013812">
        <w:fldChar w:fldCharType="separate"/>
      </w:r>
      <w:r w:rsidR="00AE595B" w:rsidRPr="00013812">
        <w:t>(Vanmaercke et al. 2021)</w:t>
      </w:r>
      <w:r w:rsidR="00AE595B" w:rsidRPr="00013812">
        <w:fldChar w:fldCharType="end"/>
      </w:r>
      <w:r w:rsidR="00AE595B" w:rsidRPr="00013812">
        <w:t>.</w:t>
      </w:r>
    </w:p>
    <w:p w14:paraId="4ACD6EDB" w14:textId="2030F855" w:rsidR="006E590F" w:rsidRPr="00013812" w:rsidRDefault="00443074" w:rsidP="00013812">
      <w:pPr>
        <w:pStyle w:val="ad"/>
        <w:ind w:firstLine="360"/>
      </w:pPr>
      <w:r w:rsidRPr="00013812">
        <w:t xml:space="preserve">In the last two decades, a variety of global or nearly Global digital elevation models (GDEM) have been made freely accessible, including the Shuttle Radar Topography Mission (SRTM) DEM </w:t>
      </w:r>
      <w:r w:rsidR="00AB35E8" w:rsidRPr="00013812">
        <w:fldChar w:fldCharType="begin"/>
      </w:r>
      <w:r w:rsidR="00AB35E8" w:rsidRPr="00013812">
        <w:instrText xml:space="preserve"> ADDIN ZOTERO_ITEM CSL_CITATION {"citationID":"5NQFd3pl","properties":{"formattedCitation":"(Farr et al. 2007)","plainCitation":"(Farr et al. 2007)","noteIndex":0},"citationItems":[{"id":1027,"uris":["http://zotero.org/users/15077048/items/4P6UN28S"],"itemData":{"id":1027,"type":"article-journal","abstract":"The Shuttle Radar Topography Mission produced the most complete, highest‐resolution digital elevation model of the Earth. The project was a joint endeavor of NASA, the National Geospatial‐Intelligence Agency, and the German and Italian Space Agencies and flew in February 2000. It used dual radar antennas to acquire interferometric radar data, processed to digital topographic data at 1 arc sec resolution. Details of the development, flight operations, data processing, and products are provided for users of this revolutionary data set.","container-title":"Reviews of Geophysics","DOI":"10.1029/2005RG000183","ISSN":"8755-1209, 1944-9208","issue":"2","journalAbbreviation":"Reviews of Geophysics","language":"en","license":"http://onlinelibrary.wiley.com/termsAndConditions#vor","note":"TLDR: The Shuttle Radar Topography Mission produced the most complete, highest-resolution digital elevation model of the Earth, using dual radar antennas to acquire interferometric radar data, processed to digital topographic data at 1 arc sec resolution.","page":"2005RG000183","source":"DOI.org (Crossref)","title":"The Shuttle Radar Topography Mission","volume":"45","author":[{"family":"Farr","given":"Tom G."},{"family":"Rosen","given":"Paul A."},{"family":"Caro","given":"Edward"},{"family":"Crippen","given":"Robert"},{"family":"Duren","given":"Riley"},{"family":"Hensley","given":"Scott"},{"family":"Kobrick","given":"Michael"},{"family":"Paller","given":"Mimi"},{"family":"Rodriguez","given":"Ernesto"},{"family":"Roth","given":"Ladislav"},{"family":"Seal","given":"David"},{"family":"Shaffer","given":"Scott"},{"family":"Shimada","given":"Joanne"},{"family":"Umland","given":"Jeffrey"},{"family":"Werner","given":"Marian"},{"family":"Oskin","given":"Michael"},{"family":"Burbank","given":"Douglas"},{"family":"Alsdorf","given":"Douglas"}],"issued":{"date-parts":[["2007",6]]}}}],"schema":"https://github.com/citation-style-language/schema/raw/master/csl-citation.json"} </w:instrText>
      </w:r>
      <w:r w:rsidR="00AB35E8" w:rsidRPr="00013812">
        <w:fldChar w:fldCharType="separate"/>
      </w:r>
      <w:r w:rsidR="00AB35E8" w:rsidRPr="00013812">
        <w:t>(Farr et al. 2007)</w:t>
      </w:r>
      <w:r w:rsidR="00AB35E8" w:rsidRPr="00013812">
        <w:fldChar w:fldCharType="end"/>
      </w:r>
      <w:r w:rsidRPr="00013812">
        <w:t>, the Advanced Spaceborne Thermal Emission and Reflection Radiometer (ASTER) DEM</w:t>
      </w:r>
      <w:r w:rsidR="00AB35E8" w:rsidRPr="00013812">
        <w:fldChar w:fldCharType="begin"/>
      </w:r>
      <w:r w:rsidR="00AB35E8" w:rsidRPr="00013812">
        <w:instrText xml:space="preserve"> ADDIN ZOTERO_ITEM CSL_CITATION {"citationID":"gQrBamVl","properties":{"formattedCitation":"(Hirt et al. 2010)","plainCitation":"(Hirt et al. 2010)","noteIndex":0},"citationItems":[{"id":1028,"uris":["http://zotero.org/users/15077048/items/J57CQF5H"],"itemData":{"id":1028,"type":"article-journal","container-title":"Australian Journal of Earth Sciences","DOI":"10.1080/08120091003677553","ISSN":"0812-0099, 1440-0952","issue":"3","journalAbbreviation":"Australian Journal of Earth Sciences","language":"en","page":"337-347","source":"DOI.org (Crossref)","title":"Comparison and validation of the recent freely available ASTER-GDEM ver1, SRTM ver4.1 and GEODATA DEM-9S ver3 digital elevation models over Australia","volume":"57","author":[{"family":"Hirt","given":"C."},{"family":"Filmer","given":"M. S."},{"family":"Featherstone","given":"W. E."}],"issued":{"date-parts":[["2010",4]]}}}],"schema":"https://github.com/citation-style-language/schema/raw/master/csl-citation.json"} </w:instrText>
      </w:r>
      <w:r w:rsidR="00AB35E8" w:rsidRPr="00013812">
        <w:fldChar w:fldCharType="separate"/>
      </w:r>
      <w:r w:rsidR="00AB35E8" w:rsidRPr="00013812">
        <w:t>(Hirt et al. 2010)</w:t>
      </w:r>
      <w:r w:rsidR="00AB35E8" w:rsidRPr="00013812">
        <w:fldChar w:fldCharType="end"/>
      </w:r>
      <w:r w:rsidRPr="00013812">
        <w:t>, the ALOS World 3D-30 m (AW3D30) DEM</w:t>
      </w:r>
      <w:r w:rsidR="00AB35E8" w:rsidRPr="00013812">
        <w:fldChar w:fldCharType="begin"/>
      </w:r>
      <w:r w:rsidR="00AB35E8" w:rsidRPr="00013812">
        <w:instrText xml:space="preserve"> ADDIN ZOTERO_ITEM CSL_CITATION {"citationID":"qQjhVdI3","properties":{"formattedCitation":"(Tadono et al. 2016)","plainCitation":"(Tadono et al. 2016)","noteIndex":0},"citationItems":[{"id":1026,"uris":["http://zotero.org/users/15077048/items/LFC5TMZU"],"itemData":{"id":1026,"type":"article-journal","abstract":"Topographical information is fundamental to many geo-spatial related information and applications on Earth. Remote sensing satellites have the advantage in such fields because they are capable of global observation and repeatedly. Several satellite-based digital elevation datasets were provided to examine global terrains with medium resolutions e.g. the Shuttle Radar Topography Mission (SRTM), the global digital elevation model by the Advanced Spaceborne Thermal Emission and Reflection Radiometer (ASTER GDEM). A new global digital surface model (DSM) dataset using the archived data of the Panchromatic Remote-sensing Instrument for Stereo Mapping (PRISM) onboard the Advanced Land Observing Satellite (ALOS, nicknamed “Daichi”) has been completed on March 2016 by Japan Aerospace Exploration Agency (JAXA) collaborating with NTT DATA Corp. and Remote Sensing Technology Center, Japan. This project is called “ALOS World 3D” (AW3D), and its dataset consists of the global DSM dataset with 0.15 arcsec. pixel spacing (approx. 5 m mesh) and ortho-rectified PRISM image with 2.5 m resolution. JAXA is also processing the global DSM with 1 arcsec. spacing (approx. 30 m mesh) based on the AW3D DSM dataset, and partially releasing it free of charge, which calls “ALOS World 3D 30 m mesh” (AW3D30). The global AW3D30 dataset will be released on May 2016.","container-title":"ISPRS - International Archives of the Photogrammetry, Remote Sensing and Spatial Information Sciences","DOI":"10.5194/isprsarchives-XLI-B4-157-2016","ISSN":"2194-9034","journalAbbreviation":"Int. Arch. Photogramm. Remote Sens. Spatial Inf. Sci.","language":"en","page":"157-162","source":"DOI.org (Crossref)","title":"GENERATION OF THE 30 M-MESH GLOBAL DIGITAL SURFACE MODEL BY ALOS PRISM","volume":"XLI-B4","author":[{"family":"Tadono","given":"T."},{"family":"Nagai","given":"H."},{"family":"Ishida","given":"H."},{"family":"Oda","given":"F."},{"family":"Naito","given":"S."},{"family":"Minakawa","given":"K."},{"family":"Iwamoto","given":"H."}],"issued":{"date-parts":[["2016",6,13]]}}}],"schema":"https://github.com/citation-style-language/schema/raw/master/csl-citation.json"} </w:instrText>
      </w:r>
      <w:r w:rsidR="00AB35E8" w:rsidRPr="00013812">
        <w:fldChar w:fldCharType="separate"/>
      </w:r>
      <w:r w:rsidR="00AB35E8" w:rsidRPr="00013812">
        <w:t>(Tadono et al. 2016)</w:t>
      </w:r>
      <w:r w:rsidR="00AB35E8" w:rsidRPr="00013812">
        <w:fldChar w:fldCharType="end"/>
      </w:r>
      <w:r w:rsidRPr="00013812">
        <w:t>, the Copernicus DEM</w:t>
      </w:r>
      <w:r w:rsidR="00AB35E8" w:rsidRPr="00013812">
        <w:fldChar w:fldCharType="begin"/>
      </w:r>
      <w:r w:rsidR="00A70868">
        <w:instrText xml:space="preserve"> ADDIN ZOTERO_ITEM CSL_CITATION {"citationID":"D2nDF9o6","properties":{"formattedCitation":"(Fahrland)","plainCitation":"(Fahrland)","noteIndex":0},"citationItems":[{"id":1032,"uris":["http://zotero.org/users/15077048/items/VV4BDRMT"],"itemData":{"id":1032,"type":"article-journal","container-title":"2022","language":"en","publisher":"European Space Agency / Airbus Defence and Space GmbH","source":"Zotero","title":"DOCUMENT PREPARATION","URL":"https://dataspace.copernicus.eu/sites/default/files/media/files/2024-06/geo1988-copernicusdem-spe-002_producthandbook_i5.0.pdf","author":[{"family":"Fahrland","given":"Ernest"}]}}],"schema":"https://github.com/citation-style-language/schema/raw/master/csl-citation.json"} </w:instrText>
      </w:r>
      <w:r w:rsidR="00AB35E8" w:rsidRPr="00013812">
        <w:fldChar w:fldCharType="separate"/>
      </w:r>
      <w:r w:rsidR="00AB35E8" w:rsidRPr="00013812">
        <w:t>(Fahrland)</w:t>
      </w:r>
      <w:r w:rsidR="00AB35E8" w:rsidRPr="00013812">
        <w:fldChar w:fldCharType="end"/>
      </w:r>
      <w:r w:rsidRPr="00013812">
        <w:t>, and NASADEM</w:t>
      </w:r>
      <w:r w:rsidR="00AB35E8" w:rsidRPr="00013812">
        <w:fldChar w:fldCharType="begin"/>
      </w:r>
      <w:r w:rsidR="00AB35E8" w:rsidRPr="00013812">
        <w:instrText xml:space="preserve"> ADDIN ZOTERO_ITEM CSL_CITATION {"citationID":"x4AJsY4h","properties":{"formattedCitation":"(Crippen et al. 2016)","plainCitation":"(Crippen et al. 2016)","noteIndex":0},"citationItems":[{"id":1030,"uris":["http://zotero.org/users/15077048/items/2MZ2LW6G"],"itemData":{"id":1030,"type":"article-journal","abstract":"NASADEM is a near-global elevation model that is being produced primarily by completely reprocessing the Shuttle Radar Topography Mission (SRTM) radar data and then merging it with refined ASTER GDEM elevations. The new and improved SRTM elevations in NASADEM result from better vertical control of each SRTM data swath via reference to ICESat elevations and from SRTM void reductions using advanced interferometric unwrapping algorithms. Remnant voids will be filled primarily by GDEM3, but with reduction of GDEM glitches (mostly related to clouds) and therefore with only minor need for secondary sources of fill.","container-title":"ISPRS - International Archives of the Photogrammetry, Remote Sensing and Spatial Information Sciences","DOI":"10.5194/isprsarchives-XLI-B4-125-2016","ISSN":"2194-9034","journalAbbreviation":"Int. Arch. Photogramm. Remote Sens. Spatial Inf. Sci.","language":"en","page":"125-128","source":"DOI.org (Crossref)","title":"NASADEM GLOBAL ELEVATION MODEL: METHODS AND PROGRESS","title-short":"NASADEM GLOBAL ELEVATION MODEL","volume":"XLI-B4","author":[{"family":"Crippen","given":"R."},{"family":"Buckley","given":"S."},{"family":"Agram","given":"P."},{"family":"Belz","given":"E."},{"family":"Gurrola","given":"E."},{"family":"Hensley","given":"S."},{"family":"Kobrick","given":"M."},{"family":"Lavalle","given":"M."},{"family":"Martin","given":"J."},{"family":"Neumann","given":"M."},{"family":"Nguyen","given":"Q."},{"family":"Rosen","given":"P."},{"family":"Shimada","given":"J."},{"family":"Simard","given":"M."},{"family":"Tung","given":"W."}],"issued":{"date-parts":[["2016",6,13]]}}}],"schema":"https://github.com/citation-style-language/schema/raw/master/csl-citation.json"} </w:instrText>
      </w:r>
      <w:r w:rsidR="00AB35E8" w:rsidRPr="00013812">
        <w:fldChar w:fldCharType="separate"/>
      </w:r>
      <w:r w:rsidR="00AB35E8" w:rsidRPr="00013812">
        <w:t>(Crippen et al. 2016)</w:t>
      </w:r>
      <w:r w:rsidR="00AB35E8" w:rsidRPr="00013812">
        <w:fldChar w:fldCharType="end"/>
      </w:r>
      <w:r w:rsidRPr="00013812">
        <w:t>.</w:t>
      </w:r>
      <w:r w:rsidR="006E3989" w:rsidRPr="00013812">
        <w:t xml:space="preserve"> </w:t>
      </w:r>
      <w:r w:rsidR="0034645D" w:rsidRPr="00013812">
        <w:t>They are composed of grid units, where each grid cell of a specific spatial area may encompass multiple objects with different attributes, resulting in each basic unit typically exhibiting few specific semantics</w:t>
      </w:r>
      <w:r w:rsidR="00FF3CC7" w:rsidRPr="00013812">
        <w:fldChar w:fldCharType="begin"/>
      </w:r>
      <w:r w:rsidR="00FF3CC7" w:rsidRPr="00013812">
        <w:instrText xml:space="preserve"> ADDIN ZOTERO_ITEM CSL_CITATION {"citationID":"wp57Xk11","properties":{"formattedCitation":"(Xiong et al. 2022)","plainCitation":"(Xiong et al. 2022)","noteIndex":0},"citationItems":[{"id":1010,"uris":["http://zotero.org/users/15077048/items/XZBRXH4Q"],"itemData":{"id":1010,"type":"article-journal","abstract":"Terrain is considered one of the most essential natural geographic features and is a key factor in physical processes. Geomorphometry and terrain analyses have provided a wealth of topographic data and corresponding tools, thus delivering insights into geomorphology, hydrology, soil science, and geographic information systems (GIS) in general. Recent advances in analysis theory, analysis methods, data-acquisition techniques and analysis platforms are impressive in their ability to interpret not only multiscale and multiaspect topographic characteristics but also the mechanisms and processes associated with terrain morphodynamics. In this context, we review progress in the fields of geomorphometry and terrain analysis, as well as the probable future paths of these two fields. In the data collection and construction processes, novel models and acquisition techniques can support the expression of complex terrain, and scholars have explored data-related challenges such as the accuracy and security of the utilized data. Terrain analyses have also been successful in constructing efficient analysis frameworks, transforming analysis units and methodologies, and highlighting the semantics of the analysis object as well as the continuity of Earth's surface processes. Moreover, terrain-related research and complex calculations have been aided by various analysis tools and platforms that have powerful and efficient processing capabilities. Furthermore, the application scopes of geomorphometry and terrain analysis have been broadened, especially in cross-analyses in which these techniques can be integrated with other disciplines.","container-title":"Earth-Science Reviews","DOI":"10.1016/j.earscirev.2022.104191","ISSN":"00128252","journalAbbreviation":"Earth-Science Reviews","language":"en","page":"104191","source":"DOI.org (Crossref)","title":"Geomorphometry and terrain analysis: data, methods, platforms and applications","title-short":"Geomorphometry and terrain analysis","volume":"233","author":[{"family":"Xiong","given":"Liyang"},{"family":"Li","given":"Sijin"},{"family":"Tang","given":"Guoan"},{"family":"Strobl","given":"Josef"}],"issued":{"date-parts":[["2022",10]]}}}],"schema":"https://github.com/citation-style-language/schema/raw/master/csl-citation.json"} </w:instrText>
      </w:r>
      <w:r w:rsidR="00FF3CC7" w:rsidRPr="00013812">
        <w:fldChar w:fldCharType="separate"/>
      </w:r>
      <w:r w:rsidR="00FF3CC7" w:rsidRPr="00013812">
        <w:t>(Xiong et al. 2022)</w:t>
      </w:r>
      <w:r w:rsidR="00FF3CC7" w:rsidRPr="00013812">
        <w:fldChar w:fldCharType="end"/>
      </w:r>
      <w:r w:rsidR="0034645D" w:rsidRPr="00013812">
        <w:t xml:space="preserve">. </w:t>
      </w:r>
      <w:r w:rsidR="0034645D" w:rsidRPr="00013812">
        <w:rPr>
          <w:highlight w:val="yellow"/>
        </w:rPr>
        <w:t>This limitation thereby causes the absence of critical topographic features in these DEM datasets, such as small and medium-sized check dams that remain largely unidentifiable.</w:t>
      </w:r>
      <w:r w:rsidR="00FF3CC7" w:rsidRPr="00013812">
        <w:t xml:space="preserve"> </w:t>
      </w:r>
      <w:r w:rsidR="00D24F47" w:rsidRPr="00013812">
        <w:t>Recently, the DEM super-resolution (SR) method has emerged as a practical, eﬃcient, and cost-eﬀective solution. Independent of surveying equipment, the DEM SR method reconstructs HR terrain data from existing LR DEMs through data processing techniques</w:t>
      </w:r>
      <w:r w:rsidR="00D24F47" w:rsidRPr="00013812">
        <w:fldChar w:fldCharType="begin"/>
      </w:r>
      <w:r w:rsidR="009F615E" w:rsidRPr="00013812">
        <w:instrText xml:space="preserve"> ADDIN ZOTERO_ITEM CSL_CITATION {"citationID":"EJoD5TII","properties":{"formattedCitation":"(Wang H et al. 2024)","plainCitation":"(Wang H et al. 2024)","noteIndex":0},"citationItems":[{"id":1035,"uris":["http://zotero.org/users/15077048/items/Z3U2GC9V"],"itemData":{"id":1035,"type":"article-journal","abstract":"Deep learning-based super-resolution is an essential technique for acquiring high-resolution digital elevation models (DEMs) by enhancing the spatial resolution of low-resolution DEMs. However, current deep learning-based approaches for DEM super-resolution lack comprehensiveness in terrain information reconstruction, resulting in the need to strengthen the rationality of terrain representation. Furthermore, the limited adaptability and extension potential of these approaches restrict their practical applicability and scope, hindering further advancement. As a solution, we introduce a broadly scalable detrendingbased deep learning (DTDL) spatially explicit framework for DEM superresolution. The framework aims to improve DEM reconstruction through data processing and augmentation. It employs detrending to distinguish between large-scale terrain trends and small-scale residuals in DEMs, thereby enhancing the neural network’s capacity to learn terrain information. We integrate DTDL with classical super-resolution methods (SRCNN, EDSR, and SRGAN) and conduct experiments in the Alps, Himalayas, and Rockies. The experimental results indicate that the fusion of DTDL with deep learning-based methods enhances the accuracy of terrain reconstruction and the rationality of terrain feature representation, demonstrating strong compatibility and robustness.","container-title":"International Journal of Digital Earth","DOI":"10.1080/17538947.2024.2356121","ISSN":"1753-8947, 1753-8955","issue":"1","journalAbbreviation":"International Journal of Digital Earth","language":"en","note":"TLDR: A broadly scalable detrending-based deep learning (DTDL) spatially explicit framework for DEM super-resolution that employs detrending to distinguish between large-scale terrain trends and small-scale residuals in DEMs, thereby enhancing the neural network's capacity to learn terrain information.","page":"2356121","source":"DOI.org (Crossref)","title":"DEM super-resolution framework based on deep learning: decomposing terrain trends and residuals","title-short":"DEM super-resolution framework based on deep learning","volume":"17","author":[{"family":"Wang","given":"Hongen"},{"family":"Xiong","given":"Liyang"},{"family":"Hu","given":"Guanghui"},{"family":"Cao","given":"Haoyu"},{"family":"Li","given":"Sijin"},{"family":"Tang","given":"Guoan"},{"family":"Zhou","given":"Lei"}],"issued":{"date-parts":[["2024",12,31]]}}}],"schema":"https://github.com/citation-style-language/schema/raw/master/csl-citation.json"} </w:instrText>
      </w:r>
      <w:r w:rsidR="00D24F47" w:rsidRPr="00013812">
        <w:fldChar w:fldCharType="separate"/>
      </w:r>
      <w:r w:rsidR="009F615E" w:rsidRPr="00013812">
        <w:t>(Wang H et al. 2024)</w:t>
      </w:r>
      <w:r w:rsidR="00D24F47" w:rsidRPr="00013812">
        <w:fldChar w:fldCharType="end"/>
      </w:r>
      <w:r w:rsidR="00D24F47" w:rsidRPr="00013812">
        <w:t>.</w:t>
      </w:r>
    </w:p>
    <w:p w14:paraId="146EEC54" w14:textId="6BFE8BC6" w:rsidR="00F0379A" w:rsidRPr="00013812" w:rsidRDefault="00C538BF" w:rsidP="00013812">
      <w:pPr>
        <w:pStyle w:val="ad"/>
        <w:ind w:firstLine="360"/>
      </w:pPr>
      <w:r w:rsidRPr="00013812">
        <w:t>DEM SR aims to improve low-resolution DEMs by estimating unknown elevation values based on known locations</w:t>
      </w:r>
      <w:r w:rsidR="005D4F2E" w:rsidRPr="00013812">
        <w:fldChar w:fldCharType="begin"/>
      </w:r>
      <w:r w:rsidR="005D4F2E" w:rsidRPr="00013812">
        <w:instrText xml:space="preserve"> ADDIN ZOTERO_ITEM CSL_CITATION {"citationID":"pW7w97AV","properties":{"formattedCitation":"(Habib 2021)","plainCitation":"(Habib 2021)","noteIndex":0},"citationItems":[{"id":1008,"uris":["http://zotero.org/users/15077048/items/9GKDNUZW"],"itemData":{"id":1008,"type":"article-journal","abstract":"The emergence of modern geospatial techniques has brought a considerable change in data capturing, processing, and visualization tools. Digital elevation models (DEMs) are a 3D mathematical representation of the earth’s surface. Due to enormous advancement in geographic information system (GIS) tools and technologies, DEMs have a wide range of applications in natural resources management, environmental science, and engineering. In general, primary topographic variables extracted from DEMs are frequently less useful than secondary ones, e.g., surface roughness. Therefore, the precise values of secondary terrain features need to be derived from base DEMs. Generally, topographic roughness is an essential geomorphological variable that is a vital issue in geoscience. This research presents a comparison of deterministic interpolation methods, inverse distance weighted (IDW) and a natural neighbor (NN), with geostatistical technique, ordinary kriging (OK), to investigate the influence of generated DEM on quantifying terrain roughness relied on synthetic data and applying the zonal statistics tool. At the same time, a quantitative and qualitative approach is adopted to assessing the results through statistical methods and visual representations. The findings indicated that roughness values’ behavior is broadly related to the quality of the built DEM. The NN approach yielded the greatest DEM accuracy, standard deviation, from a quantitative perspective (±0.930 m) than IDW (±3.748 m) and OK (SD = ±5.544 m) methods.","container-title":"CATENA","DOI":"10.1016/j.catena.2020.105072","ISSN":"03418162","journalAbbreviation":"CATENA","language":"en","page":"105072","source":"DOI.org (Crossref)","title":"Evaluation of DEM interpolation techniques for characterizing terrain roughness","volume":"198","author":[{"family":"Habib","given":"Maan"}],"issued":{"date-parts":[["2021",3]]}}}],"schema":"https://github.com/citation-style-language/schema/raw/master/csl-citation.json"} </w:instrText>
      </w:r>
      <w:r w:rsidR="005D4F2E" w:rsidRPr="00013812">
        <w:fldChar w:fldCharType="separate"/>
      </w:r>
      <w:r w:rsidR="005D4F2E" w:rsidRPr="00013812">
        <w:t>(Habib 2021)</w:t>
      </w:r>
      <w:r w:rsidR="005D4F2E" w:rsidRPr="00013812">
        <w:fldChar w:fldCharType="end"/>
      </w:r>
      <w:r w:rsidRPr="00013812">
        <w:t xml:space="preserve">. </w:t>
      </w:r>
      <w:r w:rsidR="00456141" w:rsidRPr="00013812">
        <w:t>The process of DEM SR can be understood as a sequence of degradation operations involving blurring, down-sampling, and noise. Specifically, DEM SR acquisition can be modeled as follows:</w:t>
      </w:r>
    </w:p>
    <w:p w14:paraId="39F3BBED" w14:textId="36B5092E" w:rsidR="00456141" w:rsidRDefault="0002074A" w:rsidP="0002074A">
      <w:pPr>
        <w:pStyle w:val="af4"/>
        <w:tabs>
          <w:tab w:val="center" w:pos="5245"/>
          <w:tab w:val="left" w:pos="8931"/>
        </w:tabs>
      </w:pPr>
      <w:r>
        <w:rPr>
          <w:rFonts w:asciiTheme="minorHAnsi" w:eastAsia="宋体" w:hAnsiTheme="minorHAnsi" w:cstheme="minorBidi"/>
          <w:sz w:val="21"/>
          <w:szCs w:val="21"/>
        </w:rPr>
        <w:lastRenderedPageBreak/>
        <w:tab/>
      </w:r>
      <w:bookmarkStart w:id="3" w:name="_Ref220143759"/>
      <m:oMath>
        <m:sSub>
          <m:sSubPr>
            <m:ctrlPr>
              <w:rPr>
                <w:rFonts w:ascii="Cambria Math" w:eastAsiaTheme="minorEastAsia" w:hAnsi="Cambria Math" w:cstheme="minorBidi"/>
                <w:i/>
                <w:sz w:val="21"/>
                <w:szCs w:val="21"/>
              </w:rPr>
            </m:ctrlPr>
          </m:sSubPr>
          <m:e>
            <m:r>
              <w:rPr>
                <w:rFonts w:ascii="Cambria Math" w:hAnsi="Cambria Math"/>
              </w:rPr>
              <m:t>I</m:t>
            </m:r>
          </m:e>
          <m:sub>
            <m:r>
              <w:rPr>
                <w:rFonts w:ascii="Cambria Math" w:hAnsi="Cambria Math"/>
              </w:rPr>
              <m:t>LR</m:t>
            </m:r>
          </m:sub>
        </m:sSub>
        <m:r>
          <w:rPr>
            <w:rFonts w:ascii="Cambria Math" w:hAnsi="Cambria Math"/>
          </w:rPr>
          <m:t>=D</m:t>
        </m:r>
        <m:d>
          <m:dPr>
            <m:ctrlPr>
              <w:rPr>
                <w:rFonts w:ascii="Cambria Math" w:eastAsiaTheme="minorEastAsia" w:hAnsi="Cambria Math" w:cstheme="minorBidi"/>
                <w:i/>
                <w:sz w:val="21"/>
                <w:szCs w:val="21"/>
              </w:rPr>
            </m:ctrlPr>
          </m:dPr>
          <m:e>
            <m:r>
              <w:rPr>
                <w:rFonts w:ascii="Cambria Math" w:hAnsi="Cambria Math"/>
              </w:rPr>
              <m:t>B</m:t>
            </m:r>
            <m:d>
              <m:dPr>
                <m:ctrlPr>
                  <w:rPr>
                    <w:rFonts w:ascii="Cambria Math" w:eastAsiaTheme="minorEastAsia" w:hAnsi="Cambria Math" w:cstheme="minorBidi"/>
                    <w:i/>
                    <w:sz w:val="21"/>
                    <w:szCs w:val="21"/>
                  </w:rPr>
                </m:ctrlPr>
              </m:dPr>
              <m:e>
                <m:sSub>
                  <m:sSubPr>
                    <m:ctrlPr>
                      <w:rPr>
                        <w:rFonts w:ascii="Cambria Math" w:eastAsiaTheme="minorEastAsia" w:hAnsi="Cambria Math" w:cstheme="minorBidi"/>
                        <w:i/>
                        <w:sz w:val="21"/>
                        <w:szCs w:val="21"/>
                      </w:rPr>
                    </m:ctrlPr>
                  </m:sSubPr>
                  <m:e>
                    <m:r>
                      <w:rPr>
                        <w:rFonts w:ascii="Cambria Math" w:hAnsi="Cambria Math"/>
                      </w:rPr>
                      <m:t>I</m:t>
                    </m:r>
                  </m:e>
                  <m:sub>
                    <m:r>
                      <w:rPr>
                        <w:rFonts w:ascii="Cambria Math" w:hAnsi="Cambria Math"/>
                      </w:rPr>
                      <m:t>HR</m:t>
                    </m:r>
                  </m:sub>
                </m:sSub>
              </m:e>
            </m:d>
          </m:e>
        </m:d>
        <m:r>
          <w:rPr>
            <w:rFonts w:ascii="Cambria Math" w:hAnsi="Cambria Math"/>
          </w:rPr>
          <m:t>+N</m:t>
        </m:r>
      </m:oMath>
      <w:r w:rsidR="009A2775">
        <w:tab/>
      </w:r>
      <w:r>
        <w:tab/>
      </w:r>
      <w:r w:rsidR="009A2775">
        <w:t xml:space="preserve">Equation </w:t>
      </w:r>
      <w:fldSimple w:instr=" SEQ Equation \* ARABIC ">
        <w:r w:rsidR="000774DB">
          <w:rPr>
            <w:noProof/>
          </w:rPr>
          <w:t>1</w:t>
        </w:r>
      </w:fldSimple>
      <w:bookmarkEnd w:id="3"/>
    </w:p>
    <w:p w14:paraId="57595574" w14:textId="07315659" w:rsidR="00D24F47" w:rsidRPr="00013812" w:rsidRDefault="0002074A" w:rsidP="00013812">
      <w:pPr>
        <w:pStyle w:val="ad"/>
        <w:ind w:firstLine="360"/>
      </w:pPr>
      <w:r w:rsidRPr="00013812">
        <w:t xml:space="preserve">Where </w:t>
      </w:r>
      <m:oMath>
        <m:r>
          <w:rPr>
            <w:rFonts w:ascii="Cambria Math" w:hAnsi="Cambria Math"/>
          </w:rPr>
          <m:t>B</m:t>
        </m:r>
      </m:oMath>
      <w:r w:rsidRPr="00013812">
        <w:t xml:space="preserve"> is the blurring operator, which represents the blurring factor introduced by the optical system, such as low-pass filtering, </w:t>
      </w:r>
      <m:oMath>
        <m:r>
          <w:rPr>
            <w:rFonts w:ascii="Cambria Math" w:hAnsi="Cambria Math"/>
          </w:rPr>
          <m:t>D</m:t>
        </m:r>
      </m:oMath>
      <w:r w:rsidRPr="00013812">
        <w:t xml:space="preserve"> represents the downsampling operator of the corresponding sensor resolution. And </w:t>
      </w:r>
      <m:oMath>
        <m:r>
          <w:rPr>
            <w:rFonts w:ascii="Cambria Math" w:hAnsi="Cambria Math"/>
          </w:rPr>
          <m:t>N</m:t>
        </m:r>
      </m:oMath>
      <w:r w:rsidRPr="00013812">
        <w:t xml:space="preserve"> represents the noise disturbance in the DEM process. </w:t>
      </w:r>
      <m:oMath>
        <m:sSub>
          <m:sSubPr>
            <m:ctrlPr>
              <w:rPr>
                <w:rFonts w:ascii="Cambria Math" w:hAnsi="Cambria Math"/>
              </w:rPr>
            </m:ctrlPr>
          </m:sSubPr>
          <m:e>
            <m:r>
              <w:rPr>
                <w:rFonts w:ascii="Cambria Math" w:hAnsi="Cambria Math"/>
              </w:rPr>
              <m:t>I</m:t>
            </m:r>
          </m:e>
          <m:sub>
            <m:r>
              <w:rPr>
                <w:rFonts w:ascii="Cambria Math" w:hAnsi="Cambria Math"/>
              </w:rPr>
              <m:t>HR</m:t>
            </m:r>
          </m:sub>
        </m:sSub>
      </m:oMath>
      <w:r w:rsidRPr="00013812">
        <w:t xml:space="preserve"> and </w:t>
      </w:r>
      <m:oMath>
        <m:sSub>
          <m:sSubPr>
            <m:ctrlPr>
              <w:rPr>
                <w:rFonts w:ascii="Cambria Math" w:hAnsi="Cambria Math"/>
              </w:rPr>
            </m:ctrlPr>
          </m:sSubPr>
          <m:e>
            <m:r>
              <w:rPr>
                <w:rFonts w:ascii="Cambria Math" w:hAnsi="Cambria Math"/>
              </w:rPr>
              <m:t>I</m:t>
            </m:r>
          </m:e>
          <m:sub>
            <m:r>
              <w:rPr>
                <w:rFonts w:ascii="Cambria Math" w:hAnsi="Cambria Math"/>
              </w:rPr>
              <m:t>LR</m:t>
            </m:r>
          </m:sub>
        </m:sSub>
      </m:oMath>
      <w:r w:rsidRPr="00013812">
        <w:t xml:space="preserve"> are the corresponding HR DEM and LR DEM of the same target scene, respectively. It can be seen from </w:t>
      </w:r>
      <w:r w:rsidRPr="00013812">
        <w:fldChar w:fldCharType="begin"/>
      </w:r>
      <w:r w:rsidRPr="00013812">
        <w:instrText xml:space="preserve"> REF _Ref220143759 \h </w:instrText>
      </w:r>
      <w:r w:rsidR="00013812" w:rsidRPr="00013812">
        <w:instrText xml:space="preserve"> \* MERGEFORMAT </w:instrText>
      </w:r>
      <w:r w:rsidRPr="00013812">
        <w:fldChar w:fldCharType="separate"/>
      </w:r>
      <m:oMath>
        <m:sSub>
          <m:sSubPr>
            <m:ctrlPr>
              <w:rPr>
                <w:rFonts w:ascii="Cambria Math" w:hAnsi="Cambria Math"/>
              </w:rPr>
            </m:ctrlPr>
          </m:sSubPr>
          <m:e>
            <m:r>
              <w:rPr>
                <w:rFonts w:ascii="Cambria Math" w:hAnsi="Cambria Math" w:cs="Cambria Math"/>
              </w:rPr>
              <m:t>I</m:t>
            </m:r>
            <m:ctrlPr>
              <w:rPr>
                <w:rFonts w:ascii="Cambria Math" w:hAnsi="Cambria Math" w:cs="Cambria Math"/>
                <w:i/>
                <w:iCs/>
              </w:rPr>
            </m:ctrlPr>
          </m:e>
          <m:sub>
            <m:r>
              <w:rPr>
                <w:rFonts w:ascii="Cambria Math" w:hAnsi="Cambria Math" w:cs="Cambria Math"/>
              </w:rPr>
              <m:t>LR</m:t>
            </m:r>
          </m:sub>
        </m:sSub>
      </m:oMath>
      <w:r w:rsidR="000774DB" w:rsidRPr="000774DB">
        <w:rPr>
          <w:rFonts w:ascii="Cambria Math" w:hAnsi="Cambria Math" w:cs="Cambria Math"/>
        </w:rPr>
        <w:t>=</w:t>
      </w:r>
      <m:oMath>
        <m:r>
          <w:rPr>
            <w:rFonts w:ascii="Cambria Math" w:hAnsi="Cambria Math"/>
          </w:rPr>
          <m:t>D</m:t>
        </m:r>
        <m:d>
          <m:dPr>
            <m:ctrlPr>
              <w:rPr>
                <w:rFonts w:ascii="Cambria Math" w:hAnsi="Cambria Math"/>
              </w:rPr>
            </m:ctrlPr>
          </m:dPr>
          <m:e>
            <m:r>
              <w:rPr>
                <w:rFonts w:ascii="Cambria Math" w:eastAsiaTheme="minorEastAsia" w:hAnsi="Cambria Math"/>
                <w:sz w:val="21"/>
              </w:rPr>
              <m:t>B</m:t>
            </m:r>
            <m:d>
              <m:dPr>
                <m:ctrlPr>
                  <w:rPr>
                    <w:rFonts w:ascii="Cambria Math" w:hAnsi="Cambria Math"/>
                  </w:rPr>
                </m:ctrlPr>
              </m:dPr>
              <m:e>
                <m:sSub>
                  <m:sSubPr>
                    <m:ctrlPr>
                      <w:rPr>
                        <w:rFonts w:ascii="Cambria Math" w:eastAsiaTheme="minorEastAsia" w:hAnsi="Cambria Math"/>
                        <w:i/>
                        <w:sz w:val="21"/>
                      </w:rPr>
                    </m:ctrlPr>
                  </m:sSubPr>
                  <m:e>
                    <m:r>
                      <w:rPr>
                        <w:rFonts w:ascii="Cambria Math" w:eastAsiaTheme="minorEastAsia" w:hAnsi="Cambria Math"/>
                        <w:sz w:val="21"/>
                      </w:rPr>
                      <m:t>I</m:t>
                    </m:r>
                    <m:ctrlPr>
                      <w:rPr>
                        <w:rFonts w:ascii="Cambria Math" w:eastAsiaTheme="minorEastAsia" w:hAnsi="Cambria Math"/>
                        <w:i/>
                        <w:iCs/>
                        <w:sz w:val="21"/>
                      </w:rPr>
                    </m:ctrlPr>
                  </m:e>
                  <m:sub>
                    <m:r>
                      <w:rPr>
                        <w:rFonts w:ascii="Cambria Math" w:eastAsiaTheme="minorEastAsia" w:hAnsi="Cambria Math"/>
                        <w:sz w:val="21"/>
                      </w:rPr>
                      <m:t>HR</m:t>
                    </m:r>
                    <m:ctrlPr>
                      <w:rPr>
                        <w:rFonts w:ascii="Cambria Math" w:hAnsi="Cambria Math"/>
                      </w:rPr>
                    </m:ctrlPr>
                  </m:sub>
                </m:sSub>
                <m:ctrlPr>
                  <w:rPr>
                    <w:rFonts w:ascii="Cambria Math" w:eastAsiaTheme="minorEastAsia" w:hAnsi="Cambria Math"/>
                    <w:i/>
                    <w:sz w:val="21"/>
                  </w:rPr>
                </m:ctrlPr>
              </m:e>
            </m:d>
            <m:ctrlPr>
              <w:rPr>
                <w:rFonts w:ascii="Cambria Math" w:eastAsiaTheme="minorEastAsia" w:hAnsi="Cambria Math"/>
                <w:i/>
                <w:sz w:val="21"/>
              </w:rPr>
            </m:ctrlPr>
          </m:e>
        </m:d>
        <m:r>
          <m:rPr>
            <m:sty m:val="p"/>
          </m:rPr>
          <w:rPr>
            <w:rFonts w:ascii="Cambria Math" w:eastAsiaTheme="minorEastAsia" w:hAnsi="Cambria Math"/>
            <w:sz w:val="21"/>
          </w:rPr>
          <m:t>+</m:t>
        </m:r>
        <m:r>
          <w:rPr>
            <w:rFonts w:ascii="Cambria Math" w:eastAsiaTheme="minorEastAsia" w:hAnsi="Cambria Math"/>
            <w:sz w:val="21"/>
          </w:rPr>
          <m:t>N</m:t>
        </m:r>
      </m:oMath>
      <w:r w:rsidR="000774DB">
        <w:tab/>
      </w:r>
      <w:r w:rsidR="000774DB">
        <w:tab/>
        <w:t xml:space="preserve">Equation </w:t>
      </w:r>
      <w:r w:rsidR="000774DB">
        <w:rPr>
          <w:noProof/>
        </w:rPr>
        <w:t>1</w:t>
      </w:r>
      <w:r w:rsidRPr="00013812">
        <w:fldChar w:fldCharType="end"/>
      </w:r>
      <w:r w:rsidRPr="00013812">
        <w:t xml:space="preserve"> that the DEM SR task is a process of inversely solving DEM-degraded imaging, which is an </w:t>
      </w:r>
      <w:r w:rsidR="004C6D92" w:rsidRPr="00013812">
        <w:t xml:space="preserve">ill-posed problem because different HR </w:t>
      </w:r>
      <w:r w:rsidR="000D2643" w:rsidRPr="00013812">
        <w:t>DM</w:t>
      </w:r>
      <w:r w:rsidR="004C6D92" w:rsidRPr="00013812">
        <w:t xml:space="preserve"> may obtain the same LR </w:t>
      </w:r>
      <w:r w:rsidR="000D2643" w:rsidRPr="00013812">
        <w:t>DEM</w:t>
      </w:r>
      <w:r w:rsidR="004C6D92" w:rsidRPr="00013812">
        <w:t xml:space="preserve"> after passing through a specific DEM model</w:t>
      </w:r>
      <w:r w:rsidR="008C2CBC" w:rsidRPr="00013812">
        <w:fldChar w:fldCharType="begin"/>
      </w:r>
      <w:r w:rsidR="008C2CBC" w:rsidRPr="00013812">
        <w:instrText xml:space="preserve"> ADDIN ZOTERO_ITEM CSL_CITATION {"citationID":"GCxr6PSD","properties":{"formattedCitation":"(Xiong et al. 2022)","plainCitation":"(Xiong et al. 2022)","noteIndex":0},"citationItems":[{"id":1010,"uris":["http://zotero.org/users/15077048/items/XZBRXH4Q"],"itemData":{"id":1010,"type":"article-journal","abstract":"Terrain is considered one of the most essential natural geographic features and is a key factor in physical processes. Geomorphometry and terrain analyses have provided a wealth of topographic data and corresponding tools, thus delivering insights into geomorphology, hydrology, soil science, and geographic information systems (GIS) in general. Recent advances in analysis theory, analysis methods, data-acquisition techniques and analysis platforms are impressive in their ability to interpret not only multiscale and multiaspect topographic characteristics but also the mechanisms and processes associated with terrain morphodynamics. In this context, we review progress in the fields of geomorphometry and terrain analysis, as well as the probable future paths of these two fields. In the data collection and construction processes, novel models and acquisition techniques can support the expression of complex terrain, and scholars have explored data-related challenges such as the accuracy and security of the utilized data. Terrain analyses have also been successful in constructing efficient analysis frameworks, transforming analysis units and methodologies, and highlighting the semantics of the analysis object as well as the continuity of Earth's surface processes. Moreover, terrain-related research and complex calculations have been aided by various analysis tools and platforms that have powerful and efficient processing capabilities. Furthermore, the application scopes of geomorphometry and terrain analysis have been broadened, especially in cross-analyses in which these techniques can be integrated with other disciplines.","container-title":"Earth-Science Reviews","DOI":"10.1016/j.earscirev.2022.104191","ISSN":"00128252","journalAbbreviation":"Earth-Science Reviews","language":"en","page":"104191","source":"DOI.org (Crossref)","title":"Geomorphometry and terrain analysis: data, methods, platforms and applications","title-short":"Geomorphometry and terrain analysis","volume":"233","author":[{"family":"Xiong","given":"Liyang"},{"family":"Li","given":"Sijin"},{"family":"Tang","given":"Guoan"},{"family":"Strobl","given":"Josef"}],"issued":{"date-parts":[["2022",10]]}}}],"schema":"https://github.com/citation-style-language/schema/raw/master/csl-citation.json"} </w:instrText>
      </w:r>
      <w:r w:rsidR="008C2CBC" w:rsidRPr="00013812">
        <w:fldChar w:fldCharType="separate"/>
      </w:r>
      <w:r w:rsidR="008C2CBC" w:rsidRPr="00013812">
        <w:t>(Xiong et al. 2022)</w:t>
      </w:r>
      <w:r w:rsidR="008C2CBC" w:rsidRPr="00013812">
        <w:fldChar w:fldCharType="end"/>
      </w:r>
      <w:r w:rsidR="004C6D92" w:rsidRPr="00013812">
        <w:t>.</w:t>
      </w:r>
    </w:p>
    <w:p w14:paraId="1966EF53" w14:textId="359BEDED" w:rsidR="0002074A" w:rsidRPr="00013812" w:rsidRDefault="00632B72" w:rsidP="00013812">
      <w:pPr>
        <w:pStyle w:val="ad"/>
        <w:ind w:firstLine="360"/>
      </w:pPr>
      <w:r w:rsidRPr="00013812">
        <w:t>Reference-based image super-resolution methods</w:t>
      </w:r>
      <w:r w:rsidR="00F4656F" w:rsidRPr="00013812">
        <w:t xml:space="preserve"> (RefSR)</w:t>
      </w:r>
      <w:r w:rsidRPr="00013812">
        <w:t xml:space="preserve"> have inspired our approach to enhancing DEM resolution while preserving critical terrain features</w:t>
      </w:r>
      <w:r w:rsidRPr="00013812">
        <w:fldChar w:fldCharType="begin"/>
      </w:r>
      <w:r w:rsidRPr="00013812">
        <w:instrText xml:space="preserve"> ADDIN ZOTERO_ITEM CSL_CITATION {"citationID":"1dbzN46H","properties":{"formattedCitation":"(Su et al. 2025)","plainCitation":"(Su et al. 2025)","noteIndex":0},"citationItems":[{"id":1040,"uris":["http://zotero.org/users/15077048/items/UHFA96JT"],"itemData":{"id":1040,"type":"article-journal","container-title":"Pattern Recognition","DOI":"10.1016/j.patcog.2024.110935","ISSN":"00313203","journalAbbreviation":"Pattern Recognition","language":"en","page":"110935","source":"DOI.org (Crossref)","title":"A review of deep-learning-based super-resolution: From methods to applications","title-short":"A review of deep-learning-based super-resolution","volume":"157","author":[{"family":"Su","given":"Hu"},{"family":"Li","given":"Ying"},{"family":"Xu","given":"Yifan"},{"family":"Fu","given":"Xiang"},{"family":"Liu","given":"Song"}],"issued":{"date-parts":[["2025",1]]}}}],"schema":"https://github.com/citation-style-language/schema/raw/master/csl-citation.json"} </w:instrText>
      </w:r>
      <w:r w:rsidRPr="00013812">
        <w:fldChar w:fldCharType="separate"/>
      </w:r>
      <w:r w:rsidRPr="00013812">
        <w:t>(Su et al. 2025)</w:t>
      </w:r>
      <w:r w:rsidRPr="00013812">
        <w:fldChar w:fldCharType="end"/>
      </w:r>
      <w:r w:rsidRPr="00013812">
        <w:t>. Google Earth Imagery provides high spatial resolution Image with abundant terrain feature information, such as characteristic details of small and medium-sized check dams. This auxiliary information enables the establishment of an unambiguous correspondence between high-resolution (HR) and low-resolution (LR) DEMs, thereby mitigating the inherent ill-posed nature of the super-resolution problem</w:t>
      </w:r>
      <w:r w:rsidR="006D0497">
        <w:fldChar w:fldCharType="begin"/>
      </w:r>
      <w:r w:rsidR="006D0497">
        <w:instrText xml:space="preserve"> ADDIN ZOTERO_ITEM CSL_CITATION {"citationID":"9MEcamTa","properties":{"formattedCitation":"(Gao et al. 2025)","plainCitation":"(Gao et al. 2025)","noteIndex":0},"citationItems":[{"id":1077,"uris":["http://zotero.org/users/15077048/items/V5W22ZSL"],"itemData":{"id":1077,"type":"article-journal","abstract":"Deep learning has achieved promising progress for digital elevation model (DEM) super-resolution (SR). However, the existing methods rarely consider the integration of multi-modal data with auxiliary high-frequency information. A primary challenge stems from the heterogeneous feature representations among these data sources, which complicates the effective learning of the terrain feature mapping relationships. In this paper, we propose a novel framework for DEM SR by integrating optical remote sensing imagery as the auxiliary data. A terrain-guided texture-edge feature fusion network is constructed to transfer the feature representation of high-resolution image textures with the guidance of informative terrain features, for adapting DEM SR learning. By exploiting the multi-dimensional attention mechanism, the meaningful components from the image conforming to the terrain features provide high-frequency information for DEM SR, while noisy features related to spectral variations are excluded from modelling. The terrain-oriented textural and edge features are then fused to generate the SR result with the constraint of a terrain feature-aware loss function. Extensive experiments on both simulated and real datasets indicate that the proposed method can reconstruct a DEM with high-accuracy elevation and sharper terrain details, and outperforms the state-of-art methods.","container-title":"International Journal of Geographical Information Science","DOI":"10.1080/13658816.2025.2506123","ISSN":"1365-8816, 1362-3087","issue":"12","journalAbbreviation":"International Journal of Geographical Information Science","language":"en","note":"TLDR: A terrain-guided texture-edge feature fusion network is constructed to transfer the feature representation of high-resolution image textures with the guidance of informative terrain features, for adapting DEM SR learning.","page":"2886-2912","source":"DOI.org (Crossref)","title":"Exploring the integration of auxiliary modal information from remote sensing images for DEM super-resolution","volume":"39","author":[{"family":"Gao","given":"Bing"},{"family":"Yue","given":"Linwei"},{"family":"Qiu","given":"Zhonghang"},{"family":"Yuan","given":"Qiangqiang"},{"family":"Shen","given":"Huanfeng"}],"issued":{"date-parts":[["2025",12,2]]}}}],"schema":"https://github.com/citation-style-language/schema/raw/master/csl-citation.json"} </w:instrText>
      </w:r>
      <w:r w:rsidR="006D0497">
        <w:fldChar w:fldCharType="separate"/>
      </w:r>
      <w:r w:rsidR="006D0497" w:rsidRPr="006D0497">
        <w:rPr>
          <w:rFonts w:ascii="Times New Roman" w:hAnsi="Times New Roman" w:cs="Times New Roman"/>
        </w:rPr>
        <w:t>(Gao et al. 2025)</w:t>
      </w:r>
      <w:r w:rsidR="006D0497">
        <w:fldChar w:fldCharType="end"/>
      </w:r>
      <w:r w:rsidRPr="00013812">
        <w:t>.</w:t>
      </w:r>
    </w:p>
    <w:p w14:paraId="4BAFEFB3" w14:textId="35B807A6" w:rsidR="0077040E" w:rsidRPr="00013812" w:rsidRDefault="00F4656F" w:rsidP="00013812">
      <w:pPr>
        <w:pStyle w:val="ad"/>
        <w:ind w:firstLine="360"/>
      </w:pPr>
      <w:r w:rsidRPr="00013812">
        <w:t>How to fully utilize the information from Google Earth Imagery and accurately transfer it to DEM reconstruction is the key contribution of this paper.</w:t>
      </w:r>
    </w:p>
    <w:p w14:paraId="6286829B" w14:textId="7CD10DF4" w:rsidR="00C17E9D" w:rsidRDefault="00C17E9D" w:rsidP="00C17E9D">
      <w:pPr>
        <w:pStyle w:val="1"/>
        <w:spacing w:before="249" w:after="156"/>
        <w:rPr>
          <w:lang w:val="en-IE"/>
        </w:rPr>
      </w:pPr>
      <w:r>
        <w:rPr>
          <w:rFonts w:hint="eastAsia"/>
          <w:lang w:val="en-IE"/>
        </w:rPr>
        <w:t>Related Work</w:t>
      </w:r>
    </w:p>
    <w:p w14:paraId="579EFA4E" w14:textId="701E03F8" w:rsidR="0087512A" w:rsidRPr="00013812" w:rsidRDefault="00CC0D91" w:rsidP="009F615E">
      <w:pPr>
        <w:pStyle w:val="ad"/>
        <w:ind w:firstLine="360"/>
        <w:rPr>
          <w:lang w:val="en-IE"/>
        </w:rPr>
      </w:pPr>
      <w:r>
        <w:rPr>
          <w:rFonts w:hint="eastAsia"/>
          <w:lang w:val="en-IE"/>
        </w:rPr>
        <w:t>D</w:t>
      </w:r>
      <w:r w:rsidRPr="00013812">
        <w:rPr>
          <w:lang w:val="en-IE"/>
        </w:rPr>
        <w:t>EM SR methods can be divided into two types: interpolation-based methods, and learning-based methods. Interpolation-based methods include The Inverse Distance Weighted interpolation method</w:t>
      </w:r>
      <w:r w:rsidR="00013812" w:rsidRPr="00013812">
        <w:rPr>
          <w:lang w:val="en-IE"/>
        </w:rPr>
        <w:t xml:space="preserve"> </w:t>
      </w:r>
      <w:r w:rsidRPr="00013812">
        <w:rPr>
          <w:lang w:val="en-IE"/>
        </w:rPr>
        <w:fldChar w:fldCharType="begin"/>
      </w:r>
      <w:r w:rsidR="004473C2" w:rsidRPr="00013812">
        <w:rPr>
          <w:lang w:val="en-IE"/>
        </w:rPr>
        <w:instrText xml:space="preserve"> ADDIN ZOTERO_ITEM CSL_CITATION {"citationID":"RDtax1RU","properties":{"formattedCitation":"(Achilleos 2011; Lu and Wong 2008)","plainCitation":"(Achilleos 2011; Lu and Wong 2008)","noteIndex":0},"citationItems":[{"id":1044,"uris":["http://zotero.org/users/15077048/items/AV58AZ2N"],"itemData":{"id":1044,"type":"article-journal","container-title":"Journal of Spatial Science","DOI":"10.1080/14498596.2011.623348","ISSN":"1449-8596, 1836-5655","issue":"2","journalAbbreviation":"Journal of Spatial Science","language":"en","page":"283-304","source":"DOI.org (Crossref)","title":"The Inverse Distance Weighted interpolation method and error propagation mechanism – creating a DEM from an analogue topographical map","volume":"56","author":[{"family":"Achilleos","given":"G.A."}],"issued":{"date-parts":[["2011",12]]}}},{"id":1049,"uris":["http://zotero.org/users/15077048/items/6IZ5M43H"],"itemData":{"id":1049,"type":"article-journal","abstract":"One of the most frequently used deterministic models in spatial interpolation is the inverse-distance weighting (IDW) method. It is relatively fast and easy to compute, and straightforward to interpret. Its general idea is based on the assumption that the attribute value of an unsampled point is the weighted average of known values within the neighborhood, and the weights are inversely related to the distances between the prediction location and the sampled locations. The inverse-distance weight is modiﬁed by a constant power or a distance-decay parameter to adjust the diminishing strength in relationship with increasing distance. Recognizing the potential of varying distance-decay relationships over the study area, we suggest that the value of the weighting parameter be allowed to vary according to the spatial pattern of the sampled points in the neighborhood. This adaptive approach suggests that the distance-decay parameter can be a function of the point pattern of the neighborhood. We developed an algorithm to search for ‘‘optimal’’ adaptive distance-decay parameters. Using cross validation to evaluate the results, we conclude that adaptive IDW performs better than the constant parameter method in most cases, and better than ordinary kriging in one of our empirical studies when the spatial structure in the data could not be modeled effectively by typical variogram functions.","container-title":"Computers &amp; Geosciences","DOI":"10.1016/j.cageo.2007.07.010","ISSN":"00983004","issue":"9","journalAbbreviation":"Computers &amp; Geosciences","language":"en","note":"TLDR: Adaptive IDW performs better than the constant parameter method in most cases, and better than ordinary kriging in one of the authors' empirical studies when the spatial structure in the data could not be modeled effectively by typical variogram functions.","page":"1044-1055","source":"DOI.org (Crossref)","title":"An adaptive inverse-distance weighting spatial interpolation technique","volume":"34","author":[{"family":"Lu","given":"George Y."},{"family":"Wong","given":"David W."}],"issued":{"date-parts":[["2008",9]]}}}],"schema":"https://github.com/citation-style-language/schema/raw/master/csl-citation.json"} </w:instrText>
      </w:r>
      <w:r w:rsidRPr="00013812">
        <w:rPr>
          <w:lang w:val="en-IE"/>
        </w:rPr>
        <w:fldChar w:fldCharType="separate"/>
      </w:r>
      <w:r w:rsidR="004473C2" w:rsidRPr="00013812">
        <w:rPr>
          <w:lang w:val="en-IE"/>
        </w:rPr>
        <w:t>(Achilleos 2011; Lu and Wong 2008)</w:t>
      </w:r>
      <w:r w:rsidRPr="00013812">
        <w:rPr>
          <w:lang w:val="en-IE"/>
        </w:rPr>
        <w:fldChar w:fldCharType="end"/>
      </w:r>
      <w:r w:rsidRPr="00013812">
        <w:rPr>
          <w:lang w:val="en-IE"/>
        </w:rPr>
        <w:t xml:space="preserve">, </w:t>
      </w:r>
      <w:r w:rsidR="004473C2" w:rsidRPr="00013812">
        <w:rPr>
          <w:lang w:val="en-IE"/>
        </w:rPr>
        <w:t>Kriging</w:t>
      </w:r>
      <w:r w:rsidR="007F1095" w:rsidRPr="00013812">
        <w:rPr>
          <w:lang w:val="en-IE"/>
        </w:rPr>
        <w:t xml:space="preserve"> interpolation</w:t>
      </w:r>
      <w:r w:rsidR="00013812" w:rsidRPr="00013812">
        <w:rPr>
          <w:lang w:val="en-IE"/>
        </w:rPr>
        <w:t xml:space="preserve"> </w:t>
      </w:r>
      <w:r w:rsidR="004473C2" w:rsidRPr="00013812">
        <w:rPr>
          <w:lang w:val="en-IE"/>
        </w:rPr>
        <w:fldChar w:fldCharType="begin"/>
      </w:r>
      <w:r w:rsidR="00900577" w:rsidRPr="00013812">
        <w:rPr>
          <w:lang w:val="en-IE"/>
        </w:rPr>
        <w:instrText xml:space="preserve"> ADDIN ZOTERO_ITEM CSL_CITATION {"citationID":"UeVlS21k","properties":{"formattedCitation":"(Li X et al. 2017)","plainCitation":"(Li X et al. 2017)","noteIndex":0},"citationItems":[{"id":1051,"uris":["http://zotero.org/users/15077048/items/68QY45LV"],"itemData":{"id":1051,"type":"article-journal","abstract":"A digital elevation model (DEM) is a virtual representation of topography, where the terrain is established by the three-dimensional co-ordinates. In the framework of sparse representation, this paper investigates DEM generation from contours. Since contours are usually sparsely distributed and closely related in space, sparse spatial regularization (SSR) is enforced on them. In order to make up for the lack of spatial information, another lower spatial resolution DEM from the same geographical area is introduced. In this way, the sparse representation implements the spatial constraints in the contours and extracts the complementary information from the auxiliary DEM. Furthermore, the proposed method integrates the advantage of the unbiased estimation of kriging. For brevity, the proposed method is called the kriging and sparse spatial regularization (KSSR) method. The performance of the proposed KSSR method is demonstrated by experiments in Shuttle Radar Topography Mission (SRTM) 30 m DEM and Advanced Spaceborne Thermal Emission and Reﬂection Radiometer (ASTER) 30 m global digital elevation model (GDEM) generation from the corresponding contours and a 90 m DEM. The experiments conﬁrm that the proposed KSSR method outperforms the traditional kriging and SSR methods, and it can be successfully used for DEM generation from contours.","container-title":"ISPRS Journal of Photogrammetry and Remote Sensing","DOI":"10.1016/j.isprsjprs.2017.09.014","ISSN":"09242716","journalAbbreviation":"ISPRS Journal of Photogrammetry and Remote Sensing","language":"en","note":"TLDR: The experiments confirm that the proposed KSSR method outperforms the traditional kriging and SSR methods, and it can be successfully used for DEM generation from contours.","page":"135-147","source":"DOI.org (Crossref)","title":"DEM generation from contours and a low-resolution DEM","volume":"134","author":[{"family":"Li","given":"Xinghua"},{"family":"Shen","given":"Huanfeng"},{"family":"Feng","given":"Ruitao"},{"family":"Li","given":"Jie"},{"family":"Zhang","given":"Liangpei"}],"issued":{"date-parts":[["2017",12]]}}}],"schema":"https://github.com/citation-style-language/schema/raw/master/csl-citation.json"} </w:instrText>
      </w:r>
      <w:r w:rsidR="004473C2" w:rsidRPr="00013812">
        <w:rPr>
          <w:lang w:val="en-IE"/>
        </w:rPr>
        <w:fldChar w:fldCharType="separate"/>
      </w:r>
      <w:r w:rsidR="00900577" w:rsidRPr="00013812">
        <w:rPr>
          <w:lang w:val="en-IE"/>
        </w:rPr>
        <w:t>(Li X et al. 2017)</w:t>
      </w:r>
      <w:r w:rsidR="004473C2" w:rsidRPr="00013812">
        <w:rPr>
          <w:lang w:val="en-IE"/>
        </w:rPr>
        <w:fldChar w:fldCharType="end"/>
      </w:r>
      <w:r w:rsidR="004473C2" w:rsidRPr="00013812">
        <w:rPr>
          <w:lang w:val="en-IE"/>
        </w:rPr>
        <w:t xml:space="preserve">, </w:t>
      </w:r>
      <w:r w:rsidR="007F1095" w:rsidRPr="00013812">
        <w:rPr>
          <w:lang w:val="en-IE"/>
        </w:rPr>
        <w:t>Bilinear interpolation and Bicubic interpolation</w:t>
      </w:r>
      <w:r w:rsidR="00013812" w:rsidRPr="00013812">
        <w:rPr>
          <w:lang w:val="en-IE"/>
        </w:rPr>
        <w:t xml:space="preserve"> </w:t>
      </w:r>
      <w:r w:rsidR="007F1095" w:rsidRPr="00013812">
        <w:rPr>
          <w:lang w:val="en-IE"/>
        </w:rPr>
        <w:fldChar w:fldCharType="begin"/>
      </w:r>
      <w:r w:rsidR="007F1095" w:rsidRPr="00013812">
        <w:rPr>
          <w:lang w:val="en-IE"/>
        </w:rPr>
        <w:instrText xml:space="preserve"> ADDIN ZOTERO_ITEM CSL_CITATION {"citationID":"DYk3j1jM","properties":{"formattedCitation":"(Rees 2000)","plainCitation":"(Rees 2000)","noteIndex":0},"citationItems":[{"id":1053,"uris":["http://zotero.org/users/15077048/items/BMZKLG6F"],"itemData":{"id":1053,"type":"article-journal","abstract":"This paper presents theoretical and practical assessments of the accuracy with which Digital Elevation Models (DEMs) can be interpolated to higher resolutions and demonstrates that simple bilinear or bicubic convolution is an adequate approach. It is assumed that the DEM is de® ned on a square grid and is free of error. In other words, this paper does not consider the question of how irregularly distributed elevation measurements should optimally be resampled on to a square grid. The achievable accuracy depends principally on the fractal dimension of the surface and the standard deviations of the height di erence between adjacent grid points in the original DEM. The accuracy depends only slightly on the factor by which the resolution of the DEM is increased, and it is typically between 0.2 s and 0.6 s. The paper brie¯ y discusses the implications of these results for one remote sensing application: the correction of Synthetic Aperture Radar imagery for the e ects of terrain-induced distortion.","container-title":"International Journal of Remote Sensing","DOI":"10.1080/014311600210957","ISSN":"0143-1161, 1366-5901","issue":"1","journalAbbreviation":"International Journal of Remote Sensing","language":"en","page":"7-20","source":"DOI.org (Crossref)","title":"The accuracy of Digital Elevation Models interpolated to higher resolutions","volume":"21","author":[{"family":"Rees","given":"W. G."}],"issued":{"date-parts":[["2000",1]]}}}],"schema":"https://github.com/citation-style-language/schema/raw/master/csl-citation.json"} </w:instrText>
      </w:r>
      <w:r w:rsidR="007F1095" w:rsidRPr="00013812">
        <w:rPr>
          <w:lang w:val="en-IE"/>
        </w:rPr>
        <w:fldChar w:fldCharType="separate"/>
      </w:r>
      <w:r w:rsidR="007F1095" w:rsidRPr="00013812">
        <w:rPr>
          <w:lang w:val="en-IE"/>
        </w:rPr>
        <w:t>(Rees 2000)</w:t>
      </w:r>
      <w:r w:rsidR="007F1095" w:rsidRPr="00013812">
        <w:rPr>
          <w:lang w:val="en-IE"/>
        </w:rPr>
        <w:fldChar w:fldCharType="end"/>
      </w:r>
      <w:r w:rsidR="007F1095" w:rsidRPr="00013812">
        <w:rPr>
          <w:lang w:val="en-IE"/>
        </w:rPr>
        <w:t xml:space="preserve">. </w:t>
      </w:r>
      <w:r w:rsidR="009F615E" w:rsidRPr="00013812">
        <w:t>These models, however, failed to provide satisfactory results, prompting researchers to explore alternative methods</w:t>
      </w:r>
      <w:r w:rsidR="00013812" w:rsidRPr="00013812">
        <w:t xml:space="preserve"> </w:t>
      </w:r>
      <w:r w:rsidR="009F615E" w:rsidRPr="00013812">
        <w:fldChar w:fldCharType="begin"/>
      </w:r>
      <w:r w:rsidR="009F615E" w:rsidRPr="00013812">
        <w:instrText xml:space="preserve"> ADDIN ZOTERO_ITEM CSL_CITATION {"citationID":"zYh1qQJl","properties":{"formattedCitation":"(Wang Y et al. 2024)","plainCitation":"(Wang Y et al. 2024)","noteIndex":0},"citationItems":[{"id":1055,"uris":["http://zotero.org/users/15077048/items/NAJNDEZ5"],"itemData":{"id":1055,"type":"article-journal","container-title":"IEEE Transactions on Geoscience and Remote Sensing","DOI":"10.1109/TGRS.2024.3360489","ISSN":"0196-2892, 1558-0644","journalAbbreviation":"IEEE Trans. Geosci. Remote Sensing","language":"en","license":"https://ieeexplore.ieee.org/Xplorehelp/downloads/license-information/IEEE.html","page":"1-19","source":"DOI.org (Crossref)","title":"TTSR: A Transformer-Based Topography Neural Network for Digital Elevation Model Super-Resolution","title-short":"TTSR","volume":"62","author":[{"family":"Wang","given":"Yi"},{"family":"Jin","given":"Shichao"},{"family":"Yang","given":"Zekun"},{"family":"Guan","given":"Hongcan"},{"family":"Ren","given":"Yu"},{"family":"Cheng","given":"Kai"},{"family":"Zhao","given":"Xiaoqian"},{"family":"Liu","given":"Xiaoqiang"},{"family":"Chen","given":"Mengxi"},{"family":"Liu","given":"Yu"},{"family":"Guo","given":"Qinghua"}],"issued":{"date-parts":[["2024"]]}}}],"schema":"https://github.com/citation-style-language/schema/raw/master/csl-citation.json"} </w:instrText>
      </w:r>
      <w:r w:rsidR="009F615E" w:rsidRPr="00013812">
        <w:fldChar w:fldCharType="separate"/>
      </w:r>
      <w:r w:rsidR="009F615E" w:rsidRPr="00013812">
        <w:t>(Wang Y et al. 2024)</w:t>
      </w:r>
      <w:r w:rsidR="009F615E" w:rsidRPr="00013812">
        <w:fldChar w:fldCharType="end"/>
      </w:r>
      <w:r w:rsidR="009F615E" w:rsidRPr="00013812">
        <w:t>.</w:t>
      </w:r>
    </w:p>
    <w:p w14:paraId="61C63F31" w14:textId="4768BC1B" w:rsidR="006F36E6" w:rsidRDefault="0087512A" w:rsidP="0087512A">
      <w:pPr>
        <w:pStyle w:val="2"/>
        <w:spacing w:before="249" w:after="156"/>
        <w:rPr>
          <w:lang w:val="en-IE"/>
        </w:rPr>
      </w:pPr>
      <w:r>
        <w:rPr>
          <w:rFonts w:hint="eastAsia"/>
          <w:lang w:val="en-IE"/>
        </w:rPr>
        <w:t>Basic DEM SR</w:t>
      </w:r>
    </w:p>
    <w:p w14:paraId="34678747" w14:textId="3C6312C8" w:rsidR="0087512A" w:rsidRPr="00245B9B" w:rsidRDefault="009F615E" w:rsidP="00013812">
      <w:pPr>
        <w:pStyle w:val="ad"/>
        <w:ind w:firstLine="360"/>
      </w:pPr>
      <w:r w:rsidRPr="00013812">
        <w:t>Deep learning-based image SR models have been introduced for DEM SR</w:t>
      </w:r>
      <w:r w:rsidR="00037EC4">
        <w:rPr>
          <w:rFonts w:hint="eastAsia"/>
        </w:rPr>
        <w:t xml:space="preserve"> due to</w:t>
      </w:r>
      <w:r w:rsidRPr="00013812">
        <w:t xml:space="preserve"> </w:t>
      </w:r>
      <w:r w:rsidR="0087512A" w:rsidRPr="00013812">
        <w:t>DEMs having a regular grid organization similar to images</w:t>
      </w:r>
      <w:r w:rsidR="00037EC4">
        <w:rPr>
          <w:rFonts w:hint="eastAsia"/>
        </w:rPr>
        <w:t xml:space="preserve">. For example, </w:t>
      </w:r>
      <w:r w:rsidR="00037EC4">
        <w:fldChar w:fldCharType="begin"/>
      </w:r>
      <w:r w:rsidR="0001045C">
        <w:instrText xml:space="preserve"> ADDIN ZOTERO_ITEM CSL_CITATION {"citationID":"zBb0n4IQ","properties":{"formattedCitation":"(Chen Z et al. 2016)","plainCitation":"(Chen Z et al. 2016)","noteIndex":0},"citationItems":[{"id":1061,"uris":["http://zotero.org/users/15077048/items/6SUQYXZF"],"itemData":{"id":1061,"type":"article-journal","abstract":"DEM super resolution is proposed in our previous publication to improve the resolution for a DEM on basis of some learning examples. Meanwhile, the nonlocal algorithm is introduced to deal with it and lots of experiments show that the strategy is feasible. In our publication, the learning examples are deﬁned as the partial original DEM and their related high measurements due to this way can avoid the incompatibility between the data to be processed and the learning examples. To further extent the applications of this new strategy, the learning examples should be diverse and easy to obtain. Yet, it may cause the problem of incompatibility and unrobustness. To overcome it, we intend to investigate a convolutional neural network based method. The input of the convolutional neural network is a low resolution DEM and the output is expected to be its high resolution one. A three layers model will be adopted. The ﬁrst layer is used to detect some features from the input, the second integrates the detected features to some compressed ones and the ﬁnal step transforms the compressed features as a new DEM. According to this designed structure, some learning DEMs will be taken to train it. Speciﬁcally, the designed network will be optimized by minimizing the error of the output and its expected high resolution DEM. In practical applications, a testing DEM will be input to the convolutional neural network and a super resolution will be obtained. Many experiments show that the CNN based method can obtain better reconstructions than many classic interpolation methods.","container-title":"ISPRS - International Archives of the Photogrammetry, Remote Sensing and Spatial Information Sciences","DOI":"10.5194/isprsarchives-XLI-B3-247-2016","ISSN":"2194-9034","journalAbbreviation":"Int. Arch. Photogramm. Remote Sens. Spatial Inf. Sci.","language":"en","page":"247-250","source":"DOI.org (Crossref)","title":"CONVOLUTIONAL NEURAL NETWORK BASED DEM SUPER RESOLUTION","volume":"XLI-B3","author":[{"family":"Chen","given":"Zixuan"},{"family":"Wang","given":"Xuewen"},{"family":"Xu","given":"Zekai"},{"family":"Hou","given":"Wenguang"}],"issued":{"date-parts":[["2016",6,9]]}}}],"schema":"https://github.com/citation-style-language/schema/raw/master/csl-citation.json"} </w:instrText>
      </w:r>
      <w:r w:rsidR="00037EC4">
        <w:fldChar w:fldCharType="separate"/>
      </w:r>
      <w:r w:rsidR="0001045C" w:rsidRPr="0001045C">
        <w:rPr>
          <w:rFonts w:ascii="Times New Roman" w:hAnsi="Times New Roman" w:cs="Times New Roman"/>
        </w:rPr>
        <w:t>(Chen Z et al. 2016)</w:t>
      </w:r>
      <w:r w:rsidR="00037EC4">
        <w:fldChar w:fldCharType="end"/>
      </w:r>
      <w:r w:rsidR="00037EC4">
        <w:rPr>
          <w:rFonts w:hint="eastAsia"/>
        </w:rPr>
        <w:t xml:space="preserve"> applied SRCNN</w:t>
      </w:r>
      <w:r w:rsidR="00B83AA6">
        <w:fldChar w:fldCharType="begin"/>
      </w:r>
      <w:r w:rsidR="00B83AA6">
        <w:instrText xml:space="preserve"> ADDIN ZOTERO_ITEM CSL_CITATION {"citationID":"cFHPusck","properties":{"formattedCitation":"(Dong et al. 2016)","plainCitation":"(Dong et al. 2016)","noteIndex":0},"citationItems":[{"id":1063,"uris":["http://zotero.org/users/15077048/items/PQ86PVZW"],"itemData":{"id":1063,"type":"article-journal","abstract":"We propose a deep learning method for single image super-resolution (SR). Our method directly learns an end-to-end mapping between the low/high-resolution images. The mapping is represented as a deep convolutional neural network (CNN) that takes the low-resolution image as the input and outputs the high-resolution one. We further show that traditional sparsecoding-based SR methods can also be viewed as a deep convolutional network. But unlike traditional methods that handle each component separately, our method jointly optimizes all layers. Our deep CNN has a lightweight structure, yet demonstrates state-of-the-art restoration quality, and achieves fast speed for practical on-line usage. We explore different network structures and parameter settings to achieve trade-offs between performance and speed. Moreover, we extend our network to cope with three color channels simultaneously, and show better overall reconstruction quality.","container-title":"IEEE Transactions on Pattern Analysis and Machine Intelligence","DOI":"10.1109/TPAMI.2015.2439281","ISSN":"0162-8828, 2160-9292","issue":"2","journalAbbreviation":"IEEE Trans. Pattern Anal. Mach. Intell.","language":"en","license":"https://ieeexplore.ieee.org/Xplorehelp/downloads/license-information/OAPA.html","note":"TLDR: This work proposes a deep learning method for single image super-resolution (SR) that directly learns an end-to-end mapping between the low/high-resolution images, represented as a deep convolutional neural network (CNN) that takes the low-resolution image as the input and outputs the high-resolution one.","page":"295-307","source":"DOI.org (Crossref)","title":"Image Super-Resolution Using Deep Convolutional Networks","volume":"38","author":[{"family":"Dong","given":"Chao"},{"family":"Loy","given":"Chen Change"},{"family":"He","given":"Kaiming"},{"family":"Tang","given":"Xiaoou"}],"issued":{"date-parts":[["2016",2,1]]}}}],"schema":"https://github.com/citation-style-language/schema/raw/master/csl-citation.json"} </w:instrText>
      </w:r>
      <w:r w:rsidR="00B83AA6">
        <w:fldChar w:fldCharType="separate"/>
      </w:r>
      <w:r w:rsidR="00B83AA6" w:rsidRPr="00B83AA6">
        <w:rPr>
          <w:rFonts w:ascii="Times New Roman" w:hAnsi="Times New Roman" w:cs="Times New Roman"/>
        </w:rPr>
        <w:t>(Dong et al. 2016)</w:t>
      </w:r>
      <w:r w:rsidR="00B83AA6">
        <w:fldChar w:fldCharType="end"/>
      </w:r>
      <w:r w:rsidR="00037EC4">
        <w:rPr>
          <w:rFonts w:hint="eastAsia"/>
        </w:rPr>
        <w:t xml:space="preserve"> method to DEM SR.</w:t>
      </w:r>
      <w:r w:rsidR="000032F2">
        <w:rPr>
          <w:rFonts w:hint="eastAsia"/>
        </w:rPr>
        <w:t xml:space="preserve"> </w:t>
      </w:r>
      <w:r w:rsidR="000032F2" w:rsidRPr="000032F2">
        <w:rPr>
          <w:rFonts w:hint="eastAsia"/>
          <w:highlight w:val="yellow"/>
        </w:rPr>
        <w:t>再加几个模型</w:t>
      </w:r>
      <w:r w:rsidR="0087512A" w:rsidRPr="00013812">
        <w:t xml:space="preserve"> </w:t>
      </w:r>
      <w:r w:rsidR="008628FA">
        <w:rPr>
          <w:rFonts w:hint="eastAsia"/>
        </w:rPr>
        <w:t xml:space="preserve">Many of these approaches can obtain better results than traditional DEM interpolation and reconstruction methods. </w:t>
      </w:r>
      <w:r w:rsidR="000032F2">
        <w:rPr>
          <w:rFonts w:hint="eastAsia"/>
        </w:rPr>
        <w:t xml:space="preserve">However, </w:t>
      </w:r>
      <w:r w:rsidR="00F62EDA">
        <w:rPr>
          <w:rFonts w:hint="eastAsia"/>
        </w:rPr>
        <w:t>u</w:t>
      </w:r>
      <w:r w:rsidR="000032F2">
        <w:rPr>
          <w:rFonts w:hint="eastAsia"/>
        </w:rPr>
        <w:t>nlike natural image, D</w:t>
      </w:r>
      <w:r w:rsidR="00307153" w:rsidRPr="00013812">
        <w:t xml:space="preserve">EMs involve complex terrain characteristics including </w:t>
      </w:r>
      <w:r w:rsidR="000032F2" w:rsidRPr="00013812">
        <w:t xml:space="preserve">terrain </w:t>
      </w:r>
      <w:r w:rsidR="00307153" w:rsidRPr="00013812">
        <w:t>derivatives</w:t>
      </w:r>
      <w:r w:rsidR="000032F2">
        <w:rPr>
          <w:rFonts w:hint="eastAsia"/>
        </w:rPr>
        <w:t xml:space="preserve"> (such as slope, aspect)</w:t>
      </w:r>
      <w:r w:rsidR="00307153" w:rsidRPr="00013812">
        <w:t xml:space="preserve"> and terrain structural</w:t>
      </w:r>
      <w:r w:rsidR="000032F2">
        <w:rPr>
          <w:rFonts w:hint="eastAsia"/>
        </w:rPr>
        <w:t xml:space="preserve"> (such as </w:t>
      </w:r>
      <w:r w:rsidR="000032F2" w:rsidRPr="000032F2">
        <w:t>peaks,</w:t>
      </w:r>
      <w:r w:rsidR="000032F2">
        <w:rPr>
          <w:rFonts w:hint="eastAsia"/>
        </w:rPr>
        <w:t xml:space="preserve"> rivers) </w:t>
      </w:r>
      <w:r w:rsidR="00900577" w:rsidRPr="00013812">
        <w:fldChar w:fldCharType="begin"/>
      </w:r>
      <w:r w:rsidR="00A565EB">
        <w:instrText xml:space="preserve"> ADDIN ZOTERO_ITEM CSL_CITATION {"citationID":"b6XrfTFl","properties":{"formattedCitation":"(Li W and Hsu 2020; Zhang Y et al. 2022)","plainCitation":"(Li W and Hsu 2020; Zhang Y et al. 2022)","noteIndex":0},"citationItems":[{"id":1057,"uris":["http://zotero.org/users/15077048/items/YS2N2ZYW"],"itemData":{"id":1057,"type":"article-journal","abstract":"Terrain feature detection is a fundamental task in terrain analysis and landscape scene interpretation. Discovering where a speciﬁc feature (i.e. sand dune, crater, etc.) is located and how it evolves over time is essential for understanding landform processes and their impacts on the environment, ecosystem, and human population. Traditional induction-based approaches are challenged by their ineﬃciency for generalizing diverse and complex terrain features as well as their performance for scalable processing of the massive geospatial data available. This paper presents a new deep learning (DL) approach to support automatic detection of terrain features from remotely sensed images. The novelty of this work lies in: (1) a terrain feature database containing 12,000 remotely sensed images (1,000 original images and 11,000 derived images from data augmentation) that supports data-driven model training and new discovery; (2) a DL-based object detection network empowered by ensemble learning and deep and deeper convolutional neural networks to achieve high-accuracy object detection; and (3) ﬁne-tuning the model’s characteristics and behaviors to identify the best combination of hyperparameters and other network factors. The introduction of DL into geospatial applications is expected to contribute signiﬁcantly to intelligent terrain analysis, landscape scene interpretation, and the maturation of spatial data science.","container-title":"International Journal of Geographical Information Science","DOI":"10.1080/13658816.2018.1542697","ISSN":"1365-8816, 1362-3087","issue":"4","journalAbbreviation":"International Journal of Geographical Information Science","language":"en","note":"TLDR: A new deep learning approach to support automatic detection of terrain features from remotely sensed images and a DL-based object detection network empowered by ensemble learning and deep and deeper convolutional neural networks to achieve high-accuracy object detection are presented.","page":"637-660","source":"DOI.org (Crossref)","title":"Automated terrain feature identification from remote sensing imagery: a deep learning approach","title-short":"Automated terrain feature identification from remote sensing imagery","volume":"34","author":[{"family":"Li","given":"Wenwen"},{"family":"Hsu","given":"Chia-Yu"}],"issued":{"date-parts":[["2020",4,2]]}}},{"id":1006,"uris":["http://zotero.org/users/15077048/items/G4B7S8MV"],"itemData":{"id":1006,"type":"article-journal","abstract":"Neural networks (NNs) have demonstrated the potential to recover finer textural details from lower-resolution images by superresolution (SR). Given similar grid-based data structures, some researchers have transferred image SR methods to digital elevation models (DEMs). These efforts have yielded better results than traditional spatial interpolation methods. However, terrain data present inherently different characteristics and practical meanings compared with natural images. This makes it unsuitable for existing SR methods on perceptually visual features of images to be directly adopted for extracting terrain features. In this paper, we argue that the problem lies in the lack of explicit terrain feature modeling and thus propose a terrain feature-aware superresolution model (TfaSR) to guide DEM SR towards the extraction and optimization of terrain features. Specifically, a deep residual module and a deformable convolution module are integrated to extract deep and adaptive terrain features, respectively. In addition, explicit terrain feature-aware optimization is proposed to focus on local terrain feature refinement during training. Extensive experiments show that TfaSR achieves state-of-the-art performance in terrain feature preservation during DEM SR. Specifically, compared with the traditional bicubic interpolation method and existing neural network methods (SRGAN, SRResNet, and SRCNN), the RMSE of our results is improved by 1.1% to 23.8% when recovering the DEM from 120 m to 30 m, by 4.9% to 22.7% when recovering the DEM from 60 m to 30 m, and by 7.8% to 53.7% when recovering the DEM from 30 m to 10 m. The source code that has been developed is shared on Figshare (https://doi.org/10.6084/m9.figshare.19597201).","container-title":"ISPRS Journal of Photogrammetry and Remote Sensing","DOI":"10.1016/j.isprsjprs.2022.04.028","ISSN":"09242716","journalAbbreviation":"ISPRS Journal of Photogrammetry and Remote Sensing","language":"en","page":"143-162","source":"DOI.org (Crossref)","title":"Terrain feature-aware deep learning network for digital elevation model superresolution","volume":"189","author":[{"family":"Zhang","given":"Yifan"},{"family":"Yu","given":"Wenhao"},{"family":"Zhu","given":"Di"}],"issued":{"date-parts":[["2022",7]]}}}],"schema":"https://github.com/citation-style-language/schema/raw/master/csl-citation.json"} </w:instrText>
      </w:r>
      <w:r w:rsidR="00900577" w:rsidRPr="00013812">
        <w:fldChar w:fldCharType="separate"/>
      </w:r>
      <w:r w:rsidR="00A565EB" w:rsidRPr="00A565EB">
        <w:rPr>
          <w:rFonts w:ascii="Times New Roman" w:hAnsi="Times New Roman" w:cs="Times New Roman"/>
        </w:rPr>
        <w:t>(Li W and Hsu 2020; Zhang Y et al. 2022)</w:t>
      </w:r>
      <w:r w:rsidR="00900577" w:rsidRPr="00013812">
        <w:fldChar w:fldCharType="end"/>
      </w:r>
      <w:r w:rsidR="000032F2">
        <w:rPr>
          <w:rFonts w:hint="eastAsia"/>
        </w:rPr>
        <w:t>.</w:t>
      </w:r>
      <w:r w:rsidR="009322D6">
        <w:rPr>
          <w:rFonts w:hint="eastAsia"/>
        </w:rPr>
        <w:t xml:space="preserve"> Consequently,</w:t>
      </w:r>
      <w:r w:rsidR="00D405F8">
        <w:rPr>
          <w:rFonts w:hint="eastAsia"/>
        </w:rPr>
        <w:t xml:space="preserve"> r</w:t>
      </w:r>
      <w:r w:rsidR="00D405F8" w:rsidRPr="00D405F8">
        <w:t>elying solely on global indicators such as RMSE and PSRN is difficult to restore terrain features</w:t>
      </w:r>
      <w:r w:rsidR="00D405F8">
        <w:rPr>
          <w:rFonts w:hint="eastAsia"/>
        </w:rPr>
        <w:t>.</w:t>
      </w:r>
      <w:r w:rsidR="008B29DC">
        <w:rPr>
          <w:rFonts w:hint="eastAsia"/>
        </w:rPr>
        <w:t xml:space="preserve"> </w:t>
      </w:r>
      <w:r w:rsidR="00F62EDA">
        <w:t>R</w:t>
      </w:r>
      <w:r w:rsidR="00F62EDA">
        <w:rPr>
          <w:rFonts w:hint="eastAsia"/>
        </w:rPr>
        <w:t>esults tend to over smooth high-level features</w:t>
      </w:r>
      <w:r w:rsidR="00F62EDA">
        <w:fldChar w:fldCharType="begin"/>
      </w:r>
      <w:r w:rsidR="00A565EB">
        <w:instrText xml:space="preserve"> ADDIN ZOTERO_ITEM CSL_CITATION {"citationID":"kZxqhxRh","properties":{"formattedCitation":"(Zhang Y et al. 2022)","plainCitation":"(Zhang Y et al. 2022)","noteIndex":0},"citationItems":[{"id":1006,"uris":["http://zotero.org/users/15077048/items/G4B7S8MV"],"itemData":{"id":1006,"type":"article-journal","abstract":"Neural networks (NNs) have demonstrated the potential to recover finer textural details from lower-resolution images by superresolution (SR). Given similar grid-based data structures, some researchers have transferred image SR methods to digital elevation models (DEMs). These efforts have yielded better results than traditional spatial interpolation methods. However, terrain data present inherently different characteristics and practical meanings compared with natural images. This makes it unsuitable for existing SR methods on perceptually visual features of images to be directly adopted for extracting terrain features. In this paper, we argue that the problem lies in the lack of explicit terrain feature modeling and thus propose a terrain feature-aware superresolution model (TfaSR) to guide DEM SR towards the extraction and optimization of terrain features. Specifically, a deep residual module and a deformable convolution module are integrated to extract deep and adaptive terrain features, respectively. In addition, explicit terrain feature-aware optimization is proposed to focus on local terrain feature refinement during training. Extensive experiments show that TfaSR achieves state-of-the-art performance in terrain feature preservation during DEM SR. Specifically, compared with the traditional bicubic interpolation method and existing neural network methods (SRGAN, SRResNet, and SRCNN), the RMSE of our results is improved by 1.1% to 23.8% when recovering the DEM from 120 m to 30 m, by 4.9% to 22.7% when recovering the DEM from 60 m to 30 m, and by 7.8% to 53.7% when recovering the DEM from 30 m to 10 m. The source code that has been developed is shared on Figshare (https://doi.org/10.6084/m9.figshare.19597201).","container-title":"ISPRS Journal of Photogrammetry and Remote Sensing","DOI":"10.1016/j.isprsjprs.2022.04.028","ISSN":"09242716","journalAbbreviation":"ISPRS Journal of Photogrammetry and Remote Sensing","language":"en","page":"143-162","source":"DOI.org (Crossref)","title":"Terrain feature-aware deep learning network for digital elevation model superresolution","volume":"189","author":[{"family":"Zhang","given":"Yifan"},{"family":"Yu","given":"Wenhao"},{"family":"Zhu","given":"Di"}],"issued":{"date-parts":[["2022",7]]}}}],"schema":"https://github.com/citation-style-language/schema/raw/master/csl-citation.json"} </w:instrText>
      </w:r>
      <w:r w:rsidR="00F62EDA">
        <w:fldChar w:fldCharType="separate"/>
      </w:r>
      <w:r w:rsidR="00A565EB" w:rsidRPr="00A565EB">
        <w:rPr>
          <w:rFonts w:ascii="Times New Roman" w:hAnsi="Times New Roman" w:cs="Times New Roman"/>
        </w:rPr>
        <w:t>(Zhang Y et al. 2022)</w:t>
      </w:r>
      <w:r w:rsidR="00F62EDA">
        <w:fldChar w:fldCharType="end"/>
      </w:r>
      <w:r w:rsidR="00F62EDA">
        <w:rPr>
          <w:rFonts w:hint="eastAsia"/>
        </w:rPr>
        <w:t xml:space="preserve">. </w:t>
      </w:r>
      <w:r w:rsidR="001B6D2D">
        <w:rPr>
          <w:rFonts w:hint="eastAsia"/>
        </w:rPr>
        <w:t xml:space="preserve">TfaSRS </w:t>
      </w:r>
      <w:r w:rsidR="001B6D2D">
        <w:fldChar w:fldCharType="begin"/>
      </w:r>
      <w:r w:rsidR="00A565EB">
        <w:instrText xml:space="preserve"> ADDIN ZOTERO_ITEM CSL_CITATION {"citationID":"kA2myDsT","properties":{"formattedCitation":"(Zhang Y et al. 2022)","plainCitation":"(Zhang Y et al. 2022)","noteIndex":0},"citationItems":[{"id":1006,"uris":["http://zotero.org/users/15077048/items/G4B7S8MV"],"itemData":{"id":1006,"type":"article-journal","abstract":"Neural networks (NNs) have demonstrated the potential to recover finer textural details from lower-resolution images by superresolution (SR). Given similar grid-based data structures, some researchers have transferred image SR methods to digital elevation models (DEMs). These efforts have yielded better results than traditional spatial interpolation methods. However, terrain data present inherently different characteristics and practical meanings compared with natural images. This makes it unsuitable for existing SR methods on perceptually visual features of images to be directly adopted for extracting terrain features. In this paper, we argue that the problem lies in the lack of explicit terrain feature modeling and thus propose a terrain feature-aware superresolution model (TfaSR) to guide DEM SR towards the extraction and optimization of terrain features. Specifically, a deep residual module and a deformable convolution module are integrated to extract deep and adaptive terrain features, respectively. In addition, explicit terrain feature-aware optimization is proposed to focus on local terrain feature refinement during training. Extensive experiments show that TfaSR achieves state-of-the-art performance in terrain feature preservation during DEM SR. Specifically, compared with the traditional bicubic interpolation method and existing neural network methods (SRGAN, SRResNet, and SRCNN), the RMSE of our results is improved by 1.1% to 23.8% when recovering the DEM from 120 m to 30 m, by 4.9% to 22.7% when recovering the DEM from 60 m to 30 m, and by 7.8% to 53.7% when recovering the DEM from 30 m to 10 m. The source code that has been developed is shared on Figshare (https://doi.org/10.6084/m9.figshare.19597201).","container-title":"ISPRS Journal of Photogrammetry and Remote Sensing","DOI":"10.1016/j.isprsjprs.2022.04.028","ISSN":"09242716","journalAbbreviation":"ISPRS Journal of Photogrammetry and Remote Sensing","language":"en","page":"143-162","source":"DOI.org (Crossref)","title":"Terrain feature-aware deep learning network for digital elevation model superresolution","volume":"189","author":[{"family":"Zhang","given":"Yifan"},{"family":"Yu","given":"Wenhao"},{"family":"Zhu","given":"Di"}],"issued":{"date-parts":[["2022",7]]}}}],"schema":"https://github.com/citation-style-language/schema/raw/master/csl-citation.json"} </w:instrText>
      </w:r>
      <w:r w:rsidR="001B6D2D">
        <w:fldChar w:fldCharType="separate"/>
      </w:r>
      <w:r w:rsidR="00A565EB" w:rsidRPr="00A565EB">
        <w:rPr>
          <w:rFonts w:ascii="Times New Roman" w:hAnsi="Times New Roman" w:cs="Times New Roman"/>
        </w:rPr>
        <w:t>(Zhang Y et al. 2022)</w:t>
      </w:r>
      <w:r w:rsidR="001B6D2D">
        <w:fldChar w:fldCharType="end"/>
      </w:r>
      <w:r w:rsidR="001B6D2D">
        <w:rPr>
          <w:rFonts w:hint="eastAsia"/>
        </w:rPr>
        <w:t xml:space="preserve"> was the first to design a DEM SR </w:t>
      </w:r>
      <w:r w:rsidR="001B6D2D">
        <w:t>algorithm</w:t>
      </w:r>
      <w:r w:rsidR="001B6D2D">
        <w:rPr>
          <w:rFonts w:hint="eastAsia"/>
        </w:rPr>
        <w:t xml:space="preserve"> that </w:t>
      </w:r>
      <w:r w:rsidR="00CF6403">
        <w:rPr>
          <w:rFonts w:hint="eastAsia"/>
        </w:rPr>
        <w:t xml:space="preserve">using </w:t>
      </w:r>
      <w:r w:rsidR="00314E6A">
        <w:rPr>
          <w:rFonts w:hint="eastAsia"/>
        </w:rPr>
        <w:t>terrain structural lines (near-stream areas) and terrain derivatives (slopes) to optimize local terrain features</w:t>
      </w:r>
      <w:r w:rsidR="001B6D2D">
        <w:rPr>
          <w:rFonts w:hint="eastAsia"/>
        </w:rPr>
        <w:t>.</w:t>
      </w:r>
      <w:r w:rsidR="002721F1">
        <w:rPr>
          <w:rFonts w:hint="eastAsia"/>
        </w:rPr>
        <w:t xml:space="preserve"> </w:t>
      </w:r>
      <w:r w:rsidR="007F58D0">
        <w:rPr>
          <w:rFonts w:hint="eastAsia"/>
        </w:rPr>
        <w:t xml:space="preserve">Subsequently, many studies used terrain features as local loss </w:t>
      </w:r>
      <w:r w:rsidR="007F58D0">
        <w:fldChar w:fldCharType="begin"/>
      </w:r>
      <w:r w:rsidR="0001045C">
        <w:instrText xml:space="preserve"> ADDIN ZOTERO_ITEM CSL_CITATION {"citationID":"iyUhjreP","properties":{"formattedCitation":"(Chen Z et al. 2024; Huo et al. 2025; Shuai et al. 2026; Chen J et al. 2026)","plainCitation":"(Chen Z et al. 2024; Huo et al. 2025; Shuai et al. 2026; Chen J et al. 2026)","noteIndex":0},"citationItems":[{"id":1065,"uris":["http://zotero.org/users/15077048/items/J44GLVJC"],"itemData":{"id":1065,"type":"article-journal","abstract":"High-resolution digital elevation models (HR DEMs) can provide accurate geographic information, which is widely used in flood risk evaluation, hazard mapping, and hydrological modeling. The study of DEM super-resolution (SR) algorithms has relieved the need for HR DEMs. However, most CNN backbone network methods suffer from contextual information loss, resulting in a lack of ability to model long-distance dependencies on geographic features (such as ridges, rivers, drainage lines, and valleys) when handling DEM SR tasks. To tackle this issue, we propose a combining contextual information method by integrated attention mechanism (IAM) network for DEM SR (CIASR). It models both the dependence on long-range geographical features and local contextual information by using the attention mechanism. To achieve this goal, a residual module is designed to extract the low-level geographic features effectively. Then, we further propose an IAM to capture dependencies on geographic features. Specifically, a channel–spatial attention module and a self-attention module are adaptive to extract local and global contextual information, respectively. In addition, to take full advantage of the contextual information, we use a pixelshuffle module and a deformable convolution module to integrate geographic features. Compared with the convolutional neural network based DEM super resolution (SRCNN), super resolution ResNet network (SRResNet), feature-enhanced deep learning network (FEN), super-resolution via repeated refinement (SR3), Terrain feature-aware super resolution model (TfaSR), conditional encoder-decoder generative adversarial neural networks (CEDGANs), enhanced residual feature fusion network (ERFFN), and global-information-constrained deep learning network for DEM SR (GISR) methods, the experimental results show that the CIASR method has outstanding advantages in complex and uneven surface terrains.","container-title":"IEEE Transactions on Geoscience and Remote Sensing","DOI":"10.1109/TGRS.2024.3423716","ISSN":"0196-2892, 1558-0644","journalAbbreviation":"IEEE Trans. Geosci. Remote Sensing","language":"en","license":"https://ieeexplore.ieee.org/Xplorehelp/downloads/license-information/IEEE.html","page":"1-16","source":"DOI.org (Crossref)","title":"Combining Contextual Information by Integrated Attention Mechanism in Convolutional Neural Networks for Digital Elevation Model Super-Resolution","volume":"62","author":[{"family":"Chen","given":"Zhanlong"},{"family":"Han","given":"Xiaoyi"},{"family":"Ma","given":"Xiaochuan"}],"issued":{"date-parts":[["2024"]]}}},{"id":1067,"uris":["http://zotero.org/users/15077048/items/YTT5I7PP"],"itemData":{"id":1067,"type":"article-journal","abstract":"The digital elevation model (DEM) provides important data support for geographic information analysis. However, due to the limitation of measurement cost and complex terrain, the collected DEMs often have randomly missing undersampled points and low sampling density. Neural networks have been shown to have the potential to reconstruct low-resolution DEM data into high-resolution data. Given that general images and DEMs have similar structural features, some researchers have attempted to directly apply general image super-resolution methods to DEM super-resolution tasks and achieve better results compared to traditional interpolation-based methods. However, DEM data and general images have unique characteristics and fundamental differences, making it inappropriate to directly apply image-based super-resolution methods to extract terrain features. Meanwhile, the general spatial interpolation algorithms based on deep learning usually have low model complexity and lack the speciﬁc designed loss function, which usually leads to signiﬁcant interpolation errors. In order to solve these problems, we conducted in-depth research on the terrain feature patterns of DEMs and proposed a DEM super-resolution reconstruction network that is terrain featureaware, named D-ResDCN. The network integrates a deep residual module, a deformable convolution module, and an upsampling module, which are used to extract deep terrain features, extract adaptive terrain features, and improve the resolution of DEM data, respectively. Furthermore, to accurately reconstruct the local detailed features of DEMs, we constructed a joint loss function with adaptive weight adjustment, which incorporates content loss, perceptual loss, and terrain feature loss. Experimental results show that compared with traditional spatial interpolation and classical super-resolution networks (SRCNN, SRResNet, SRGAN, and ESRGAN), our D-ResDCN model is comparable to the best performing SRCNN method in terms of peak signal-to-noise ratio and structural similarity index, while the performance in terms of mean absolute error and root-mean-square error is 10.5% and 10.1% lower than that of the SRResNet method, respectively.","container-title":"IEEE Journal of Selected Topics in Applied Earth Observations and Remote Sensing","DOI":"10.1109/JSTARS.2025.3547364","ISSN":"1939-1404, 2151-1535","journalAbbreviation":"IEEE J. Sel. Top. Appl. Earth Observations Remote Sensing","language":"en","license":"https://creativecommons.org/licenses/by/4.0/legalcode","note":"TLDR: In-depth research on the terrain feature patterns of DEMs is conducted and a DEM super-resolution reconstruction network that is terrain feature-aware, named D-ResDCN is proposed, which incorporates content loss, perceptual loss, and terrain feature loss.","page":"9593-9604","source":"DOI.org (Crossref)","title":"Random Undersampled Digital Elevation Model Super-Resolution Based on Terrain Feature-Aware Deep Learning Network","volume":"18","author":[{"family":"Huo","given":"Ziqiang"},{"family":"Xi","given":"Meng"},{"family":"He","given":"Jingyi"},{"family":"Li","given":"Zhengjian"},{"family":"Wen","given":"Jiabao"}],"issued":{"date-parts":[["2025"]]}}},{"id":1069,"uris":["http://zotero.org/users/15077048/items/BKJVQTYK"],"itemData":{"id":1069,"type":"article-journal","abstract":"Reconstruction of ocean Digital Elevation Models (DEMs) remains a central challenge in Earth science, with direct impact on marine navigation, oceanography, resource exploration, and environmental monitoring. Recent deep-learning approaches rely mainly on super-resolution techniques applied to gridded DEMs and therefore under-utilize the growing body of high-resolution, non-gridded observations (e.g., ship-based sonar data). To close this gap, we cast DEM reconstruction from non-gridded data as an inpainting problem and propose a latent-diﬀusion framework that operates directly in irregular input space. Since large, labeled ocean DEM data is scarce, we further employ transfer learning, exploiting morphological similarities between terrestrial and oceanic topography. Extensive experiments show that our method improves reconstruction accuracy and consistently outperforms classical interpolation baselines on non-gridded ocean DEMs.","container-title":"Expert Systems with Applications","DOI":"10.1016/j.eswa.2025.129386","ISSN":"09574174","journalAbbreviation":"Expert Systems with Applications","language":"en","page":"129386","source":"DOI.org (Crossref)","title":"Bridging land and sea: A latent diffusion framework for high-resolution ocean floor mapping","title-short":"Bridging land and sea","volume":"297","author":[{"family":"Shuai","given":"Duo"},{"family":"Deng","given":"Qiang"},{"family":"Zhong","given":"Wei"},{"family":"Lu","given":"Yang"},{"family":"Zhong","given":"Qixian"},{"family":"Wang","given":"Zhonglei"}],"issued":{"date-parts":[["2026",2]]}}},{"id":1071,"uris":["http://zotero.org/users/15077048/items/4R8HX6SH"],"itemData":{"id":1071,"type":"article-journal","abstract":"Global digital elevation models (DEMs) play a crucial role in modern scientific research and human activities. However, acquiring comprehensive elevation data at global scale remains challenging, particularly for oceanic regions, with the current open-access global open DEM resolution limited to 15 arc-seconds (approximately 450 m). In order to further improve the global DEM resolution, we propose an innovative Relay Residual Diffusion Probabilistic Model (RRDPM) for DEM super-resolution tasks based on diffusion model principles. Our model achieves distribution transformation between high- and low-resolution DEMs through tens of steps. Moreover, RRDPM introduces two types of inherently indivisible sampling equations, and we prove that each of them has different advantageous positions, and integrate these advantageous positions using a “relay race” approach. In addition, we discard the conventional downsampling-super-resolution paradigm, by utilizing paired datasets of global 15 arc-second and local 3 arc-second DEMs, so that our method can be trained and tested in real-world situations. The experimental results show that the RRDPM reduces the RMSE by 20.73 % and 22.77 % for land and seabed regions, respectively, and improves the PSNR by 2.23 dB and 2.34 dB, respectively, for the same areas, representing significant advancements in the current global DEM detail recovery. The code of RRDPM is available at https://github.com/SuperChen100/RRDPM.","container-title":"International Journal of Applied Earth Observation and Geoinformation","DOI":"10.1016/j.jag.2025.105031","ISSN":"15698432","journalAbbreviation":"International Journal of Applied Earth Observation and Geoinformation","language":"en","page":"105031","source":"DOI.org (Crossref)","title":"RRDPM: Relay residual diffusion probabilistic model for global typical land and seabed DEM super-resolution","title-short":"RRDPM","volume":"146","author":[{"family":"Chen","given":"Jianbing"},{"family":"Wu","given":"Ziyin"},{"family":"Yang","given":"Fanlin"},{"family":"Wang","given":"Mingwei"},{"family":"Bu","given":"Xianhai"},{"family":"Cui","given":"Xiaodong"},{"family":"Shang","given":"Jihong"},{"family":"Zhao","given":"Dineng"},{"family":"Zhou","given":"Jieqiong"},{"family":"Liu","given":"Yang"}],"issued":{"date-parts":[["2026",2]]}}}],"schema":"https://github.com/citation-style-language/schema/raw/master/csl-citation.json"} </w:instrText>
      </w:r>
      <w:r w:rsidR="007F58D0">
        <w:fldChar w:fldCharType="separate"/>
      </w:r>
      <w:r w:rsidR="0001045C" w:rsidRPr="0001045C">
        <w:rPr>
          <w:rFonts w:ascii="Times New Roman" w:hAnsi="Times New Roman" w:cs="Times New Roman"/>
        </w:rPr>
        <w:t>(Chen Z et al. 2024; Huo et al. 2025; Shuai et al. 2026; Chen J et al. 2026)</w:t>
      </w:r>
      <w:r w:rsidR="007F58D0">
        <w:fldChar w:fldCharType="end"/>
      </w:r>
      <w:r w:rsidR="007F58D0">
        <w:rPr>
          <w:rFonts w:hint="eastAsia"/>
        </w:rPr>
        <w:t xml:space="preserve">. </w:t>
      </w:r>
      <w:r w:rsidR="00245B9B">
        <w:rPr>
          <w:rFonts w:hint="eastAsia"/>
        </w:rPr>
        <w:t xml:space="preserve">In addition, </w:t>
      </w:r>
      <w:r w:rsidR="00245B9B">
        <w:fldChar w:fldCharType="begin"/>
      </w:r>
      <w:r w:rsidR="00245B9B">
        <w:instrText xml:space="preserve"> ADDIN ZOTERO_ITEM CSL_CITATION {"citationID":"PkWtsLtZ","properties":{"formattedCitation":"(Chen Z et al. 2024)","plainCitation":"(Chen Z et al. 2024)","noteIndex":0},"citationItems":[{"id":1065,"uris":["http://zotero.org/users/15077048/items/J44GLVJC"],"itemData":{"id":1065,"type":"article-journal","abstract":"High-resolution digital elevation models (HR DEMs) can provide accurate geographic information, which is widely used in flood risk evaluation, hazard mapping, and hydrological modeling. The study of DEM super-resolution (SR) algorithms has relieved the need for HR DEMs. However, most CNN backbone network methods suffer from contextual information loss, resulting in a lack of ability to model long-distance dependencies on geographic features (such as ridges, rivers, drainage lines, and valleys) when handling DEM SR tasks. To tackle this issue, we propose a combining contextual information method by integrated attention mechanism (IAM) network for DEM SR (CIASR). It models both the dependence on long-range geographical features and local contextual information by using the attention mechanism. To achieve this goal, a residual module is designed to extract the low-level geographic features effectively. Then, we further propose an IAM to capture dependencies on geographic features. Specifically, a channel–spatial attention module and a self-attention module are adaptive to extract local and global contextual information, respectively. In addition, to take full advantage of the contextual information, we use a pixelshuffle module and a deformable convolution module to integrate geographic features. Compared with the convolutional neural network based DEM super resolution (SRCNN), super resolution ResNet network (SRResNet), feature-enhanced deep learning network (FEN), super-resolution via repeated refinement (SR3), Terrain feature-aware super resolution model (TfaSR), conditional encoder-decoder generative adversarial neural networks (CEDGANs), enhanced residual feature fusion network (ERFFN), and global-information-constrained deep learning network for DEM SR (GISR) methods, the experimental results show that the CIASR method has outstanding advantages in complex and uneven surface terrains.","container-title":"IEEE Transactions on Geoscience and Remote Sensing","DOI":"10.1109/TGRS.2024.3423716","ISSN":"0196-2892, 1558-0644","journalAbbreviation":"IEEE Trans. Geosci. Remote Sensing","language":"en","license":"https://ieeexplore.ieee.org/Xplorehelp/downloads/license-information/IEEE.html","page":"1-16","source":"DOI.org (Crossref)","title":"Combining Contextual Information by Integrated Attention Mechanism in Convolutional Neural Networks for Digital Elevation Model Super-Resolution","volume":"62","author":[{"family":"Chen","given":"Zhanlong"},{"family":"Han","given":"Xiaoyi"},{"family":"Ma","given":"Xiaochuan"}],"issued":{"date-parts":[["2024"]]}}}],"schema":"https://github.com/citation-style-language/schema/raw/master/csl-citation.json"} </w:instrText>
      </w:r>
      <w:r w:rsidR="00245B9B">
        <w:fldChar w:fldCharType="separate"/>
      </w:r>
      <w:r w:rsidR="00245B9B" w:rsidRPr="00245B9B">
        <w:rPr>
          <w:rFonts w:ascii="Times New Roman" w:hAnsi="Times New Roman" w:cs="Times New Roman"/>
        </w:rPr>
        <w:t>(Chen Z et al. 2024)</w:t>
      </w:r>
      <w:r w:rsidR="00245B9B">
        <w:fldChar w:fldCharType="end"/>
      </w:r>
      <w:r w:rsidR="00245B9B">
        <w:rPr>
          <w:rFonts w:hint="eastAsia"/>
        </w:rPr>
        <w:t xml:space="preserve"> designed </w:t>
      </w:r>
      <w:r w:rsidR="00245B9B">
        <w:t>integrated</w:t>
      </w:r>
      <w:r w:rsidR="00245B9B">
        <w:rPr>
          <w:rFonts w:hint="eastAsia"/>
        </w:rPr>
        <w:t xml:space="preserve"> attention mechanism (IAM) network to capture long-range dependencies on geographic feature, such as </w:t>
      </w:r>
      <w:r w:rsidR="00245B9B" w:rsidRPr="00245B9B">
        <w:t>the continuity of the river and ridge</w:t>
      </w:r>
      <w:r w:rsidR="00245B9B">
        <w:rPr>
          <w:rFonts w:hint="eastAsia"/>
        </w:rPr>
        <w:t xml:space="preserve">. </w:t>
      </w:r>
      <w:r w:rsidR="00245B9B">
        <w:fldChar w:fldCharType="begin"/>
      </w:r>
      <w:r w:rsidR="00245B9B">
        <w:instrText xml:space="preserve"> ADDIN ZOTERO_ITEM CSL_CITATION {"citationID":"rLBfpdWz","properties":{"formattedCitation":"(Wang H et al. 2024)","plainCitation":"(Wang H et al. 2024)","noteIndex":0},"citationItems":[{"id":1035,"uris":["http://zotero.org/users/15077048/items/Z3U2GC9V"],"itemData":{"id":1035,"type":"article-journal","abstract":"Deep learning-based super-resolution is an essential technique for acquiring high-resolution digital elevation models (DEMs) by enhancing the spatial resolution of low-resolution DEMs. However, current deep learning-based approaches for DEM super-resolution lack comprehensiveness in terrain information reconstruction, resulting in the need to strengthen the rationality of terrain representation. Furthermore, the limited adaptability and extension potential of these approaches restrict their practical applicability and scope, hindering further advancement. As a solution, we introduce a broadly scalable detrendingbased deep learning (DTDL) spatially explicit framework for DEM superresolution. The framework aims to improve DEM reconstruction through data processing and augmentation. It employs detrending to distinguish between large-scale terrain trends and small-scale residuals in DEMs, thereby enhancing the neural network’s capacity to learn terrain information. We integrate DTDL with classical super-resolution methods (SRCNN, EDSR, and SRGAN) and conduct experiments in the Alps, Himalayas, and Rockies. The experimental results indicate that the fusion of DTDL with deep learning-based methods enhances the accuracy of terrain reconstruction and the rationality of terrain feature representation, demonstrating strong compatibility and robustness.","container-title":"International Journal of Digital Earth","DOI":"10.1080/17538947.2024.2356121","ISSN":"1753-8947, 1753-8955","issue":"1","journalAbbreviation":"International Journal of Digital Earth","language":"en","note":"TLDR: A broadly scalable detrending-based deep learning (DTDL) spatially explicit framework for DEM super-resolution that employs detrending to distinguish between large-scale terrain trends and small-scale residuals in DEMs, thereby enhancing the neural network's capacity to learn terrain information.","page":"2356121","source":"DOI.org (Crossref)","title":"DEM super-resolution framework based on deep learning: decomposing terrain trends and residuals","title-short":"DEM super-resolution framework based on deep learning","volume":"17","author":[{"family":"Wang","given":"Hongen"},{"family":"Xiong","given":"Liyang"},{"family":"Hu","given":"Guanghui"},{"family":"Cao","given":"Haoyu"},{"family":"Li","given":"Sijin"},{"family":"Tang","given":"Guoan"},{"family":"Zhou","given":"Lei"}],"issued":{"date-parts":[["2024",12,31]]}}}],"schema":"https://github.com/citation-style-language/schema/raw/master/csl-citation.json"} </w:instrText>
      </w:r>
      <w:r w:rsidR="00245B9B">
        <w:fldChar w:fldCharType="separate"/>
      </w:r>
      <w:r w:rsidR="00245B9B" w:rsidRPr="00245B9B">
        <w:rPr>
          <w:rFonts w:ascii="Times New Roman" w:hAnsi="Times New Roman" w:cs="Times New Roman"/>
        </w:rPr>
        <w:t>(Wang H et al. 2024)</w:t>
      </w:r>
      <w:r w:rsidR="00245B9B">
        <w:fldChar w:fldCharType="end"/>
      </w:r>
      <w:r w:rsidR="00245B9B">
        <w:rPr>
          <w:rFonts w:hint="eastAsia"/>
        </w:rPr>
        <w:t xml:space="preserve"> </w:t>
      </w:r>
      <w:r w:rsidR="00493B86" w:rsidRPr="00493B86">
        <w:t>employ</w:t>
      </w:r>
      <w:r w:rsidR="00493B86">
        <w:rPr>
          <w:rFonts w:hint="eastAsia"/>
        </w:rPr>
        <w:t>ed</w:t>
      </w:r>
      <w:r w:rsidR="00493B86" w:rsidRPr="00493B86">
        <w:t xml:space="preserve"> detrending to distinguish between large-scale terrain trends and small-scale residuals in DEMs, thereby enhancing the neural network’s capacity to learn terrain information</w:t>
      </w:r>
      <w:r w:rsidR="00493B86">
        <w:rPr>
          <w:rFonts w:hint="eastAsia"/>
        </w:rPr>
        <w:t>.</w:t>
      </w:r>
      <w:r w:rsidR="00A565EB">
        <w:rPr>
          <w:rFonts w:hint="eastAsia"/>
        </w:rPr>
        <w:t xml:space="preserve"> </w:t>
      </w:r>
      <w:r w:rsidR="00A565EB" w:rsidRPr="00A565EB">
        <w:t>However, LR DEM is lacking significant information,</w:t>
      </w:r>
      <w:r w:rsidR="00A565EB">
        <w:rPr>
          <w:rFonts w:hint="eastAsia"/>
        </w:rPr>
        <w:t xml:space="preserve"> </w:t>
      </w:r>
      <w:r w:rsidR="00A565EB" w:rsidRPr="00A565EB">
        <w:t>it has become extremely challenging to further advance the state-of-the-art of single DEM SR</w:t>
      </w:r>
      <w:r w:rsidR="00A565EB">
        <w:rPr>
          <w:rFonts w:hint="eastAsia"/>
        </w:rPr>
        <w:t xml:space="preserve"> </w:t>
      </w:r>
      <w:r w:rsidR="00A565EB">
        <w:fldChar w:fldCharType="begin"/>
      </w:r>
      <w:r w:rsidR="00A565EB">
        <w:instrText xml:space="preserve"> ADDIN ZOTERO_ITEM CSL_CITATION {"citationID":"5278zhDG","properties":{"formattedCitation":"(Zhang Z et al. 2019)","plainCitation":"(Zhang Z et al. 2019)","noteIndex":0},"citationItems":[{"id":1073,"uris":["http://zotero.org/users/15077048/items/H9IXRW9D"],"itemData":{"id":1073,"type":"paper-conference","abstract":"Due to the signiﬁcant information loss in low-resolution (LR) images, it has become extremely challenging to further advance the state-of-the-art of single image super-resolution (SISR). Reference-based super-resolution (RefSR), on the other hand, has proven to be promising in recovering high-resolution (HR) details when a reference (Ref) image with similar content as that of the LR input is given. However, the quality of RefSR can degrade severely when Ref is less similar. This paper aims to unleash the potential of RefSR by leveraging more texture details from Ref images with stronger robustness even when irrelevant Ref images are provided. Inspired by the recent work on image stylization, we formulate the RefSR problem as neural texture transfer. We design an end-to-end deep model which enriches HR details by adaptively transferring the texture from Ref images according to their textural similarity. Instead of matching content in the raw pixel space as done by previous methods, our key contribution is a multi-level matching conducted in the neural space. This matching scheme facilitates multi-scale neural transfer that allows the model to beneﬁt more from those semantically related Ref patches, and gracefully degrade to SISR performance on the least relevant Ref inputs. We build a benchmark dataset for the general research of RefSR, which contains Ref images paired with LR inputs with varying levels of similarity. Both quantitative and qualitative evaluations demonstrate the superiority of our method over state-of-the-art1.","container-title":"2019 IEEE/CVF Conference on Computer Vision and Pattern Recognition (CVPR)","DOI":"10.1109/CVPR.2019.00817","event-title":"2019 IEEE/CVF Conference on Computer Vision and Pattern Recognition (CVPR)","ISBN":"978-1-7281-3293-8","language":"en","license":"https://doi.org/10.15223/policy-029","note":"TLDR: An end-to-end deep model which enriches HR details by adaptively transferring the texture from Ref images according to their textural similarity is designed, which facilitates multi-scale neural transfer that allows the model to benefit more from those semantically related Ref patches, and gracefully degrade to SISR performance on the least relevant Ref inputs.","page":"7974-7983","publisher":"IEEE","publisher-place":"Long Beach, CA, USA","source":"DOI.org (Crossref)","title":"Image Super-Resolution by Neural Texture Transfer","URL":"https://ieeexplore.ieee.org/document/8953289/","author":[{"family":"Zhang","given":"Zhifei"},{"family":"Wang","given":"Zhaowen"},{"family":"Lin","given":"Zhe"},{"family":"Qi","given":"Hairong"}],"accessed":{"date-parts":[["2026",1,25]]},"issued":{"date-parts":[["2019",6]]}}}],"schema":"https://github.com/citation-style-language/schema/raw/master/csl-citation.json"} </w:instrText>
      </w:r>
      <w:r w:rsidR="00A565EB">
        <w:fldChar w:fldCharType="separate"/>
      </w:r>
      <w:r w:rsidR="00A565EB" w:rsidRPr="00A565EB">
        <w:rPr>
          <w:rFonts w:ascii="Times New Roman" w:hAnsi="Times New Roman" w:cs="Times New Roman"/>
        </w:rPr>
        <w:t>(Zhang Z et al. 2019)</w:t>
      </w:r>
      <w:r w:rsidR="00A565EB">
        <w:fldChar w:fldCharType="end"/>
      </w:r>
      <w:r w:rsidR="00A565EB">
        <w:rPr>
          <w:rFonts w:hint="eastAsia"/>
        </w:rPr>
        <w:t>.</w:t>
      </w:r>
    </w:p>
    <w:p w14:paraId="17A58540" w14:textId="18052BBB" w:rsidR="0087512A" w:rsidRDefault="0087512A" w:rsidP="0087512A">
      <w:pPr>
        <w:pStyle w:val="2"/>
        <w:spacing w:before="249" w:after="156"/>
        <w:rPr>
          <w:lang w:val="en-IE"/>
        </w:rPr>
      </w:pPr>
      <w:r>
        <w:rPr>
          <w:rFonts w:hint="eastAsia"/>
          <w:lang w:val="en-IE"/>
        </w:rPr>
        <w:t>Reference-based DEM SR</w:t>
      </w:r>
    </w:p>
    <w:p w14:paraId="15C94851" w14:textId="7614925E" w:rsidR="00F65E48" w:rsidRPr="00F65E48" w:rsidRDefault="00F65E48" w:rsidP="00F65E48">
      <w:pPr>
        <w:pStyle w:val="ad"/>
        <w:ind w:firstLine="360"/>
      </w:pPr>
      <w:r w:rsidRPr="00F65E48">
        <w:t xml:space="preserve">RefSR offers a promising paradigm for enhancing Digital Elevation Models (DEMs) by leveraging high-resolution (HR) remote sensing imagery to compensate for elevation details lost in low-resolution (LR) inputs </w:t>
      </w:r>
      <w:r>
        <w:fldChar w:fldCharType="begin"/>
      </w:r>
      <w:r>
        <w:instrText xml:space="preserve"> ADDIN ZOTERO_ITEM CSL_CITATION {"citationID":"JqhhTcvL","properties":{"formattedCitation":"(Su et al. 2025)","plainCitation":"(Su et al. 2025)","noteIndex":0},"citationItems":[{"id":1040,"uris":["http://zotero.org/users/15077048/items/UHFA96JT"],"itemData":{"id":1040,"type":"article-journal","container-title":"Pattern Recognition","DOI":"10.1016/j.patcog.2024.110935","ISSN":"00313203","journalAbbreviation":"Pattern Recognition","language":"en","page":"110935","source":"DOI.org (Crossref)","title":"A review of deep-learning-based super-resolution: From methods to applications","title-short":"A review of deep-learning-based super-resolution","volume":"157","author":[{"family":"Su","given":"Hu"},{"family":"Li","given":"Ying"},{"family":"Xu","given":"Yifan"},{"family":"Fu","given":"Xiang"},{"family":"Liu","given":"Song"}],"issued":{"date-parts":[["2025",1]]}}}],"schema":"https://github.com/citation-style-language/schema/raw/master/csl-citation.json"} </w:instrText>
      </w:r>
      <w:r>
        <w:fldChar w:fldCharType="separate"/>
      </w:r>
      <w:r w:rsidRPr="00F65E48">
        <w:rPr>
          <w:rFonts w:ascii="Times New Roman" w:hAnsi="Times New Roman" w:cs="Times New Roman"/>
        </w:rPr>
        <w:t>(Su et al. 2025)</w:t>
      </w:r>
      <w:r>
        <w:fldChar w:fldCharType="end"/>
      </w:r>
      <w:r w:rsidRPr="00F65E48">
        <w:t xml:space="preserve">. (Argudo et al. 2018) pioneered this direction by employing Fully Convolutional Networks to reconstruct 2m DEMs from ~30m inputs, demonstrating the potential of cross-modal fusion. Subsequent studies further exploited image features but remained resolution-constrained: </w:t>
      </w:r>
      <w:r>
        <w:fldChar w:fldCharType="begin"/>
      </w:r>
      <w:r>
        <w:instrText xml:space="preserve"> ADDIN ZOTERO_ITEM CSL_CITATION {"citationID":"HmgV5nqh","properties":{"formattedCitation":"(Gao et al. 2025)","plainCitation":"(Gao et al. 2025)","noteIndex":0},"citationItems":[{"id":1077,"uris":["http://zotero.org/users/15077048/items/V5W22ZSL"],"itemData":{"id":1077,"type":"article-journal","abstract":"Deep learning has achieved promising progress for digital elevation model (DEM) super-resolution (SR). However, the existing methods rarely consider the integration of multi-modal data with auxiliary high-frequency information. A primary challenge stems from the heterogeneous feature representations among these data sources, which complicates the effective learning of the terrain feature mapping relationships. In this paper, we propose a novel framework for DEM SR by integrating optical remote sensing imagery as the auxiliary data. A terrain-guided texture-edge feature fusion network is constructed to transfer the feature representation of high-resolution image textures with the guidance of informative terrain features, for adapting DEM SR learning. By exploiting the multi-dimensional attention mechanism, the meaningful components from the image conforming to the terrain features provide high-frequency information for DEM SR, while noisy features related to spectral variations are excluded from modelling. The terrain-oriented textural and edge features are then fused to generate the SR result with the constraint of a terrain feature-aware loss function. Extensive experiments on both simulated and real datasets indicate that the proposed method can reconstruct a DEM with high-accuracy elevation and sharper terrain details, and outperforms the state-of-art methods.","container-title":"International Journal of Geographical Information Science","DOI":"10.1080/13658816.2025.2506123","ISSN":"1365-8816, 1362-3087","issue":"12","journalAbbreviation":"International Journal of Geographical Information Science","language":"en","note":"TLDR: A terrain-guided texture-edge feature fusion network is constructed to transfer the feature representation of high-resolution image textures with the guidance of informative terrain features, for adapting DEM SR learning.","page":"2886-2912","source":"DOI.org (Crossref)","title":"Exploring the integration of auxiliary modal information from remote sensing images for DEM super-resolution","volume":"39","author":[{"family":"Gao","given":"Bing"},{"family":"Yue","given":"Linwei"},{"family":"Qiu","given":"Zhonghang"},{"family":"Yuan","given":"Qiangqiang"},{"family":"Shen","given":"Huanfeng"}],"issued":{"date-parts":[["2025",12,2]]}}}],"schema":"https://github.com/citation-style-language/schema/raw/master/csl-citation.json"} </w:instrText>
      </w:r>
      <w:r>
        <w:fldChar w:fldCharType="separate"/>
      </w:r>
      <w:r w:rsidRPr="00C70169">
        <w:rPr>
          <w:rFonts w:ascii="Times New Roman" w:hAnsi="Times New Roman" w:cs="Times New Roman"/>
        </w:rPr>
        <w:t>(Gao et al. 2025)</w:t>
      </w:r>
      <w:r>
        <w:fldChar w:fldCharType="end"/>
      </w:r>
      <w:r w:rsidRPr="00F65E48">
        <w:t xml:space="preserve"> developed terrain-guided texture-edge networks (90m→30m), while </w:t>
      </w:r>
      <w:r>
        <w:rPr>
          <w:lang w:val="en-IE"/>
        </w:rPr>
        <w:fldChar w:fldCharType="begin"/>
      </w:r>
      <w:r>
        <w:rPr>
          <w:lang w:val="en-IE"/>
        </w:rPr>
        <w:instrText xml:space="preserve"> ADDIN ZOTERO_ITEM CSL_CITATION {"citationID":"yKQKjNpC","properties":{"formattedCitation":"(Huang et al. 2025)","plainCitation":"(Huang et al. 2025)","noteIndex":0},"citationItems":[{"id":1079,"uris":["http://zotero.org/users/15077048/items/HAI3W5I7"],"itemData":{"id":1079,"type":"article","abstract":"Learning-based Digital Elevation Model (DEM) super-resolution (SR) remains a challenge due to the complexity of real-world terrains. Existing approaches typically treat DEMs as digital grids or triangulated irregular networks, solving numerical fitting problems to densify points through learning models. However, these methods often overlook the spatial context and structural textures inherent in the terrain. To address this limitation, we propose utilizing relative depth maps derived from open-source remote sensing images by a foundational Depth Anything Model (DAM), which provide complementary structural information about the terrain and enhance the elevation details in DEMs. A novel DEMSR dataset, DEM-OPT-Depth SR, is constructed, pairing open-source remote sensing images, DEMs, and their corresponding relative depth maps. Additionally, we present a benchmark method, the Multi-modal Fusion Super-Resolution (MFSR) network, which extracts features through multi-branch pseudo-siamese networks and performs multi-scale feature fusion. Extensive experiments on the DEM-OPT-Depth SR dataset demonstrate a 24.63% improvement in RMSE-Elevation, a 22.05% improvement in RMSE-Slope, and an 11.44% improvement in RMSE-Aspect, showing the superiority and generalization capabilities of the MFSR model over previously proposed state-of-the-art baselines in DEMSR tasks. The code and dataset can be accessed at https://github.com/hwj0711/MFSR.","DOI":"10.2139/ssrn.5123516","language":"en","publisher":"SSRN","source":"DOI.org (Crossref)","title":"Multi-Modal Dem Super-Resolution Using Relative Depth: A New Benchmark and Beyond","title-short":"Multi-Modal Dem Super-Resolution Using Relative Depth","URL":"https://www.ssrn.com/abstract=5123516","author":[{"family":"Huang","given":"Wenjun"},{"family":"Sun","given":"Qun"},{"family":"Guo","given":"Wenyue"},{"family":"Xu","given":"Qing"},{"family":"Wen","given":"Bowei"},{"family":"Gao","given":"Tian"},{"family":"Yu","given":"Anzhu"}],"accessed":{"date-parts":[["2026",1,27]]},"issued":{"date-parts":[["2025"]]}}}],"schema":"https://github.com/citation-style-language/schema/raw/master/csl-citation.json"} </w:instrText>
      </w:r>
      <w:r>
        <w:rPr>
          <w:lang w:val="en-IE"/>
        </w:rPr>
        <w:fldChar w:fldCharType="separate"/>
      </w:r>
      <w:r w:rsidRPr="006D0497">
        <w:rPr>
          <w:rFonts w:ascii="Times New Roman" w:hAnsi="Times New Roman" w:cs="Times New Roman"/>
          <w:lang w:val="en-IE"/>
        </w:rPr>
        <w:t>(Huang et al. 2025)</w:t>
      </w:r>
      <w:r>
        <w:rPr>
          <w:lang w:val="en-IE"/>
        </w:rPr>
        <w:fldChar w:fldCharType="end"/>
      </w:r>
      <w:r w:rsidRPr="00F65E48">
        <w:t xml:space="preserve"> utilized relative depth maps</w:t>
      </w:r>
      <w:r>
        <w:rPr>
          <w:lang w:val="en-IE"/>
        </w:rPr>
        <w:fldChar w:fldCharType="begin"/>
      </w:r>
      <w:r w:rsidR="0001587F">
        <w:rPr>
          <w:lang w:val="en-IE"/>
        </w:rPr>
        <w:instrText xml:space="preserve"> ADDIN ZOTERO_ITEM CSL_CITATION {"citationID":"8ai2TEfL","properties":{"formattedCitation":"(Yang, Kang, Huang, Xu, et al. 2024)","plainCitation":"(Yang, Kang, Huang, Xu, et al. 2024)","noteIndex":0},"citationItems":[{"id":1081,"uris":["http://zotero.org/users/15077048/items/AT6PHXUQ"],"itemData":{"id":1081,"type":"article","abstract":"This work presents Depth Anything1, a highly practical solution for robust monocular depth estimation. Without pursuing novel technical modules, we aim to build a simple yet powerful foundation model dealing with any images under any circumstances. To this end, we scale up the dataset by designing a data engine to collect and automatically annotate large-scale unlabeled data (</w:instrText>
      </w:r>
      <w:r w:rsidR="0001587F">
        <w:rPr>
          <w:rFonts w:ascii="Cambria Math" w:hAnsi="Cambria Math" w:cs="Cambria Math"/>
          <w:lang w:val="en-IE"/>
        </w:rPr>
        <w:instrText>∼</w:instrText>
      </w:r>
      <w:r w:rsidR="0001587F">
        <w:rPr>
          <w:lang w:val="en-IE"/>
        </w:rPr>
        <w:instrText xml:space="preserve">62M), which significantly enlarges the data coverage and thus is able to reduce the generalization error. We investigate two simple yet effective strategies that make data scaling-up promising. First, a more challenging optimization target is created by leveraging data augmentation tools. It compels the model to actively seek extra visual knowledge and acquire robust representations. Second, an auxiliary supervision is developed to enforce the model to inherit rich semantic priors from pre-trained encoders. We evaluate its zero-shot capabilities extensively, including six public datasets and randomly captured photos. It demonstrates impressive generalization ability (Figure 1). Further, through fine-tuning it with metric depth information from NYUv2 and KITTI, new SOTAs are set. Our better depth model also results in a better depth-conditioned ControlNet. Our models are released here.","DOI":"10.48550/arXiv.2401.10891","language":"en","note":"arXiv:2401.10891 [cs]","number":"arXiv:2401.10891","publisher":"arXiv","source":"arXiv.org","title":"Depth Anything: Unleashing the Power of Large-Scale Unlabeled Data","title-short":"Depth Anything","URL":"http://arxiv.org/abs/2401.10891","author":[{"family":"Yang","given":"Lihe"},{"family":"Kang","given":"Bingyi"},{"family":"Huang","given":"Zilong"},{"family":"Xu","given":"Xiaogang"},{"family":"Feng","given":"Jiashi"},{"family":"Zhao","given":"Hengshuang"}],"accessed":{"date-parts":[["2026",1,27]]},"issued":{"date-parts":[["2024",4,7]]}}}],"schema":"https://github.com/citation-style-language/schema/raw/master/csl-citation.json"} </w:instrText>
      </w:r>
      <w:r>
        <w:rPr>
          <w:lang w:val="en-IE"/>
        </w:rPr>
        <w:fldChar w:fldCharType="separate"/>
      </w:r>
      <w:r w:rsidR="0001587F" w:rsidRPr="0001587F">
        <w:rPr>
          <w:rFonts w:ascii="Times New Roman" w:hAnsi="Times New Roman" w:cs="Times New Roman"/>
          <w:lang w:val="en-IE"/>
        </w:rPr>
        <w:t>(Yang, Kang, Huang, Xu, et al. 2024)</w:t>
      </w:r>
      <w:r>
        <w:rPr>
          <w:lang w:val="en-IE"/>
        </w:rPr>
        <w:fldChar w:fldCharType="end"/>
      </w:r>
      <w:r w:rsidRPr="00F65E48">
        <w:t xml:space="preserve"> derived from optical imagery (50m→12.5m). However, these outputs still exceed 10m spatial resolution—</w:t>
      </w:r>
      <w:commentRangeStart w:id="4"/>
      <w:r w:rsidRPr="00F65E48">
        <w:t>insufficient for delineating small-scale topographic features.</w:t>
      </w:r>
      <w:commentRangeEnd w:id="4"/>
      <w:r>
        <w:rPr>
          <w:rStyle w:val="aff"/>
          <w:rFonts w:eastAsiaTheme="minorEastAsia"/>
        </w:rPr>
        <w:commentReference w:id="4"/>
      </w:r>
    </w:p>
    <w:p w14:paraId="65E8183A" w14:textId="3148B640" w:rsidR="00F65E48" w:rsidRPr="00F65E48" w:rsidRDefault="00F65E48" w:rsidP="00F65E48">
      <w:pPr>
        <w:pStyle w:val="ad"/>
        <w:ind w:firstLine="360"/>
      </w:pPr>
      <w:r w:rsidRPr="00F65E48">
        <w:t xml:space="preserve">Recent advances have achieved finer resolutions through diverse architectures. </w:t>
      </w:r>
      <w:r>
        <w:fldChar w:fldCharType="begin"/>
      </w:r>
      <w:r>
        <w:instrText xml:space="preserve"> ADDIN ZOTERO_ITEM CSL_CITATION {"citationID":"N9eCsXz5","properties":{"formattedCitation":"(Zandsalimi et al. 2025)","plainCitation":"(Zandsalimi et al. 2025)","noteIndex":0},"citationItems":[{"id":1012,"uris":["http://zotero.org/users/15077048/items/PGWW3HEP"],"itemData":{"id":1012,"type":"article-journal","abstract":"Urban flood modeling depends heavily on the quality of Digital Elevation Models (DEMs). However, accurate, high-resolution DEMs are often expensive and not widely available, particularly in data-limited regions. Consequently, researchers frequently rely on Global Digital Elevation Models (GDEMs), which suffer from vertical biases and limited spatial resolution. This limitation is especially critical in urban settings, where detailed terrain features are essential for accurate flood prediction. In this study, we introduce a novel methodology that leverages Convolutional Neural Network (CNN) architecture (U-Net) and utilizes GDEMs and other publicly available datasets (e.g., Landsat-8, Sentinel-1, and Sentinel-2) to produce an enhanced DEM with a 5-meter spatial resolution. Using USGS high-resolution DEMs as a reference, our results demonstrate that our method is able to generate DEMs with significantly lower vertical biases (82.1% lower RMSE and 87.8% lower MAE) compared to GDEMs. Additionally, the model produces a more detailed representation of urban features that are essential for flood pattern analysis. By applying this improved DEM within a flood simulation model, we show that the Probability of Detection increases by 12% increase and the False Alarm Ratio decreases by 13% compared to GDEMs. These findings underscore the potential of using deep learning and multi-source data to improve DEM quality for more accurate urban flood modeling and management in data-limited regions.","container-title":"Journal of Hydrology","DOI":"10.1016/j.jhydrol.2025.132687","ISSN":"00221694","journalAbbreviation":"Journal of Hydrology","language":"en","page":"132687","source":"DOI.org (Crossref)","title":"Deep learning-based downscaling of global digital elevation models for enhanced urban flood modeling","volume":"653","author":[{"family":"Zandsalimi","given":"Zanko"},{"family":"Barbosa","given":"Sergio A."},{"family":"Alemazkoor","given":"Negin"},{"family":"Goodall","given":"Jonathan L."},{"family":"Shafiee-Jood","given":"Majid"}],"issued":{"date-parts":[["2025",6]]}}}],"schema":"https://github.com/citation-style-language/schema/raw/master/csl-citation.json"} </w:instrText>
      </w:r>
      <w:r>
        <w:fldChar w:fldCharType="separate"/>
      </w:r>
      <w:r w:rsidRPr="00F65E48">
        <w:rPr>
          <w:rFonts w:ascii="Times New Roman" w:hAnsi="Times New Roman" w:cs="Times New Roman"/>
        </w:rPr>
        <w:t>(Zandsalimi et al. 2025)</w:t>
      </w:r>
      <w:r>
        <w:fldChar w:fldCharType="end"/>
      </w:r>
      <w:r w:rsidRPr="00F65E48">
        <w:t xml:space="preserve"> produced 5m DEMs by fusing multi-source data (Landsat, Sentinel, OSM) via U-Net CNNs for urban flood modeling. Concurrently, </w:t>
      </w:r>
      <w:r>
        <w:fldChar w:fldCharType="begin"/>
      </w:r>
      <w:r>
        <w:instrText xml:space="preserve"> ADDIN ZOTERO_ITEM CSL_CITATION {"citationID":"8UVWu0NV","properties":{"formattedCitation":"(Cai and Wilson 2025)","plainCitation":"(Cai and Wilson 2025)","noteIndex":0},"citationItems":[{"id":1117,"uris":["http://zotero.org/users/15077048/items/YV82ZC27"],"itemData":{"id":1117,"type":"article-journal","abstract":"(1) Background: Digital Elevation Models (DEMs) encompass digital bare earth surface representations that are essential for spatial data analysis, such as hydrological and geological modelling, as well as for other applications, such as agriculture and environmental management. However, available bare-earth DEMs can have limited coverage or accessibility. Moreover, the majority of available global DEMs have lower spatial resolutions (</w:instrText>
      </w:r>
      <w:r>
        <w:rPr>
          <w:rFonts w:ascii="Cambria Math" w:hAnsi="Cambria Math" w:cs="Cambria Math"/>
        </w:rPr>
        <w:instrText>∼</w:instrText>
      </w:r>
      <w:r>
        <w:instrText xml:space="preserve">30–90 m) and contain errors introduced by surface features such as buildings and vegetation. (2) Methods: This research presents an innovative method to convert global DEMs to bare-earth DEMs while enhancing their spatial resolution as measured by the improved vertical accuracy of each pixel, combined with reduced pixel size. We propose the Joint Spatial Propagation Super-Resolution network (JSPSR), which integrates Guided Image Filtering (GIF) and Spatial Propagation Network (SPN). By leveraging guidance features extracted from remote sensing images with or without auxiliary spatial data, our method can correct elevation errors and enhance the spatial resolution of DEMs. We developed a dataset for real-world bare-earth DEM Super-Resolution (SR) problems in low-relief areas utilising open-access data. Experiments were conducted on the dataset using JSPSR and other methods to predict 3 m and 8 m spatial resolution DEMs from 30 m spatial resolution Copernicus GLO-30 DEMs. (3) Results: JSPSR improved prediction accuracy by 71.74% on Root Mean Squared Error (RMSE) and reconstruction quality by 22.9% on Peak Signal-to-Noise Ratio (PSNR) compared to bicubic interpolated GLO-30 DEMs, and achieves 56.03% and 13.8% improvement on the same items against a baseline Single Image Super Resolution (SISR) method. Overall RMSE was 1.06 m at 8 m spatial resolution and 1.1 m at 3 m, compared to 3.8 m for GLO-30, 1.8 m for FABDEM and 1.3 m for FathomDEM, at either resolution. (4) Conclusions: JSPSR outperforms other methods in bare-earth DEM super-resolution tasks, with improved elevation accuracy compared to other state-of-the-art globally available datasets.","container-title":"Remote Sensing","DOI":"10.3390/rs17213591","ISSN":"2072-4292","issue":"21","journalAbbreviation":"Remote Sensing","language":"en","note":"TLDR: The Joint Spatial Propagation Super-Resolution network (JSPSR), which integrates Guided Image Filtering and Spatial Propagation Network (SPN), can correct elevation errors and enhance the spatial resolution of DEMs by leveraging guidance features extracted from remote sensing images with or without auxiliary spatial data.","page":"3591","source":"DOI.org (Crossref)","title":"JSPSR: Joint Spatial Propagation Super-Resolution Networks for Enhancement of Bare-Earth Digital Elevation Models from Global Data","title-short":"JSPSR","volume":"17","author":[{"family":"Cai","given":"Xiandong"},{"family":"Wilson","given":"Matthew D."}],"issued":{"date-parts":[["2025",10,30]]}}}],"schema":"https://github.com/citation-style-language/schema/raw/master/csl-citation.json"} </w:instrText>
      </w:r>
      <w:r>
        <w:fldChar w:fldCharType="separate"/>
      </w:r>
      <w:r w:rsidRPr="00F65E48">
        <w:rPr>
          <w:rFonts w:ascii="Times New Roman" w:hAnsi="Times New Roman" w:cs="Times New Roman"/>
        </w:rPr>
        <w:t>(Cai and Wilson 2025)</w:t>
      </w:r>
      <w:r>
        <w:fldChar w:fldCharType="end"/>
      </w:r>
      <w:r w:rsidRPr="00F65E48">
        <w:t xml:space="preserve"> reframed DEM </w:t>
      </w:r>
      <w:r w:rsidRPr="00F65E48">
        <w:lastRenderedPageBreak/>
        <w:t xml:space="preserve">SR as depth completion, employing Guided Image Filtering and Spatial Propagation Networks to generate 3m bare-earth DEMs from 30m Copernicus data. Despite these improvements in pixel size, significant methodological gaps persist: (Zandsalimi et al. 2025) simply concatenated multi-source inputs without deeply mining structural texture cues from imagery; </w:t>
      </w:r>
      <w:r>
        <w:fldChar w:fldCharType="begin"/>
      </w:r>
      <w:r w:rsidR="0001587F">
        <w:instrText xml:space="preserve"> ADDIN ZOTERO_ITEM CSL_CITATION {"citationID":"4LmPJCDj","properties":{"formattedCitation":"(Cai and Wilson 2025)","plainCitation":"(Cai and Wilson 2025)","noteIndex":0},"citationItems":[{"id":1117,"uris":["http://zotero.org/users/15077048/items/YV82ZC27"],"itemData":{"id":1117,"type":"article-journal","abstract":"(1) Background: Digital Elevation Models (DEMs) encompass digital bare earth surface representations that are essential for spatial data analysis, such as hydrological and geological modelling, as well as for other applications, such as agriculture and environmental management. However, available bare-earth DEMs can have limited coverage or accessibility. Moreover, the majority of available global DEMs have lower spatial resolutions (</w:instrText>
      </w:r>
      <w:r w:rsidR="0001587F">
        <w:rPr>
          <w:rFonts w:ascii="Cambria Math" w:hAnsi="Cambria Math" w:cs="Cambria Math"/>
        </w:rPr>
        <w:instrText>∼</w:instrText>
      </w:r>
      <w:r w:rsidR="0001587F">
        <w:instrText xml:space="preserve">30–90 m) and contain errors introduced by surface features such as buildings and vegetation. (2) Methods: This research presents an innovative method to convert global DEMs to bare-earth DEMs while enhancing their spatial resolution as measured by the improved vertical accuracy of each pixel, combined with reduced pixel size. We propose the Joint Spatial Propagation Super-Resolution network (JSPSR), which integrates Guided Image Filtering (GIF) and Spatial Propagation Network (SPN). By leveraging guidance features extracted from remote sensing images with or without auxiliary spatial data, our method can correct elevation errors and enhance the spatial resolution of DEMs. We developed a dataset for real-world bare-earth DEM Super-Resolution (SR) problems in low-relief areas utilising open-access data. Experiments were conducted on the dataset using JSPSR and other methods to predict 3 m and 8 m spatial resolution DEMs from 30 m spatial resolution Copernicus GLO-30 DEMs. (3) Results: JSPSR improved prediction accuracy by 71.74% on Root Mean Squared Error (RMSE) and reconstruction quality by 22.9% on Peak Signal-to-Noise Ratio (PSNR) compared to bicubic interpolated GLO-30 DEMs, and achieves 56.03% and 13.8% improvement on the same items against a baseline Single Image Super Resolution (SISR) method. Overall RMSE was 1.06 m at 8 m spatial resolution and 1.1 m at 3 m, compared to 3.8 m for GLO-30, 1.8 m for FABDEM and 1.3 m for FathomDEM, at either resolution. (4) Conclusions: JSPSR outperforms other methods in bare-earth DEM super-resolution tasks, with improved elevation accuracy compared to other state-of-the-art globally available datasets.","container-title":"Remote Sensing","DOI":"10.3390/rs17213591","ISSN":"2072-4292","issue":"21","journalAbbreviation":"Remote Sensing","language":"en","note":"TLDR: The Joint Spatial Propagation Super-Resolution network (JSPSR), which integrates Guided Image Filtering and Spatial Propagation Network (SPN), can correct elevation errors and enhance the spatial resolution of DEMs by leveraging guidance features extracted from remote sensing images with or without auxiliary spatial data.","page":"3591","source":"DOI.org (Crossref)","title":"JSPSR: Joint Spatial Propagation Super-Resolution Networks for Enhancement of Bare-Earth Digital Elevation Models from Global Data","title-short":"JSPSR","volume":"17","author":[{"family":"Cai","given":"Xiandong"},{"family":"Wilson","given":"Matthew D."}],"issued":{"date-parts":[["2025",10,30]]}}}],"schema":"https://github.com/citation-style-language/schema/raw/master/csl-citation.json"} </w:instrText>
      </w:r>
      <w:r>
        <w:fldChar w:fldCharType="separate"/>
      </w:r>
      <w:r w:rsidRPr="00F65E48">
        <w:rPr>
          <w:rFonts w:ascii="Times New Roman" w:hAnsi="Times New Roman" w:cs="Times New Roman"/>
        </w:rPr>
        <w:t>(Cai and Wilson 2025)</w:t>
      </w:r>
      <w:r>
        <w:fldChar w:fldCharType="end"/>
      </w:r>
      <w:r w:rsidRPr="00F65E48">
        <w:t xml:space="preserve"> focused primarily on correcting surface features (vegetation/buildings) but neglected to reconstruct micro-topography that is invisible in LR DEMs yet clearly manifested in HR aerial imagery.</w:t>
      </w:r>
    </w:p>
    <w:p w14:paraId="6AB7CE99" w14:textId="3FA9005F" w:rsidR="00F65E48" w:rsidRPr="00F65E48" w:rsidRDefault="00F65E48" w:rsidP="00F65E48">
      <w:pPr>
        <w:pStyle w:val="ad"/>
        <w:ind w:firstLine="360"/>
        <w:rPr>
          <w:b/>
          <w:bCs/>
        </w:rPr>
      </w:pPr>
      <w:r w:rsidRPr="00F65E48">
        <w:t xml:space="preserve">Current 30m DEM products comprise grid cells encompassing multiple terrain objects with heterogeneous attributes, resulting in weak semantic specificity at the pixel level </w:t>
      </w:r>
      <w:r w:rsidRPr="00013812">
        <w:t>(Xiong et al. 2022)</w:t>
      </w:r>
      <w:r w:rsidRPr="00F65E48">
        <w:t xml:space="preserve">. Conversely, Google Earth Imagery provides abundant sub-meter terrain structure information, including characteristic signatures of small-to-medium check dams that are indiscernible in coarse elevation grids. Existing methodologies fail to adequately reconstruct these micro-scale geographic objects: earlier approaches suffer from insufficient resolution (Gao et al.; Huang et al.), while recent high-resolution methods (5m–3m) exhibit critical flaws—Zandsalimi et al. (2025) relied on multi-source stacking without extracting fine structural cues from images, and Cai and Wilson (2025) focused on error correction rather than recovering features absent in LR DEMs but present in HR imagery. </w:t>
      </w:r>
      <w:r w:rsidRPr="00F65E48">
        <w:rPr>
          <w:b/>
          <w:bCs/>
        </w:rPr>
        <w:t>This study therefore addresses the critical challenge of fully utilizing Google Earth Imagery to guide accurate DEM reconstruction, with particular emphasis on recovering fine-scale structural features (e.g., check dams) unresolvable in conventional 30m elevation data.</w:t>
      </w:r>
    </w:p>
    <w:p w14:paraId="7B1148CA" w14:textId="11789136" w:rsidR="00C17E9D" w:rsidRDefault="00C17E9D" w:rsidP="00C17E9D">
      <w:pPr>
        <w:pStyle w:val="1"/>
        <w:spacing w:before="249" w:after="156"/>
        <w:rPr>
          <w:lang w:val="en-IE"/>
        </w:rPr>
      </w:pPr>
      <w:r>
        <w:rPr>
          <w:rFonts w:hint="eastAsia"/>
          <w:lang w:val="en-IE"/>
        </w:rPr>
        <w:t>Method</w:t>
      </w:r>
    </w:p>
    <w:p w14:paraId="1ADB0023" w14:textId="77777777" w:rsidR="00CB32E1" w:rsidRDefault="00CB32E1" w:rsidP="00CB32E1">
      <w:pPr>
        <w:pStyle w:val="2"/>
        <w:spacing w:before="249" w:after="156"/>
        <w:rPr>
          <w:lang w:val="en-IE"/>
        </w:rPr>
      </w:pPr>
      <w:r w:rsidRPr="00CB32E1">
        <w:rPr>
          <w:lang w:val="en-IE"/>
        </w:rPr>
        <w:t>Determine the final resolution</w:t>
      </w:r>
    </w:p>
    <w:p w14:paraId="5EA1048C" w14:textId="4134D2E3" w:rsidR="00CB32E1" w:rsidRDefault="00E64D0A" w:rsidP="00CB32E1">
      <w:pPr>
        <w:pStyle w:val="ad"/>
        <w:ind w:firstLine="360"/>
      </w:pPr>
      <w:r w:rsidRPr="00AC6B2B">
        <w:t xml:space="preserve">Our goal is to obtain </w:t>
      </w:r>
      <w:r>
        <w:rPr>
          <w:rFonts w:hint="eastAsia"/>
        </w:rPr>
        <w:t>high</w:t>
      </w:r>
      <w:r w:rsidRPr="00AC6B2B">
        <w:t xml:space="preserve"> resolution DEMs in the Loess Plateau</w:t>
      </w:r>
      <w:r w:rsidR="006C119D">
        <w:rPr>
          <w:rFonts w:hint="eastAsia"/>
        </w:rPr>
        <w:t xml:space="preserve"> (</w:t>
      </w:r>
      <w:r w:rsidR="006C119D" w:rsidRPr="006C119D">
        <w:t>Focus on Gully</w:t>
      </w:r>
      <w:r w:rsidR="009C2759">
        <w:rPr>
          <w:rFonts w:hint="eastAsia"/>
        </w:rPr>
        <w:t>s</w:t>
      </w:r>
      <w:r w:rsidR="006C119D">
        <w:rPr>
          <w:rFonts w:hint="eastAsia"/>
        </w:rPr>
        <w:t>)</w:t>
      </w:r>
      <w:r>
        <w:rPr>
          <w:rFonts w:hint="eastAsia"/>
        </w:rPr>
        <w:t>.</w:t>
      </w:r>
      <w:r>
        <w:rPr>
          <w:rFonts w:hint="eastAsia"/>
          <w:lang w:val="en-IE"/>
        </w:rPr>
        <w:t xml:space="preserve"> However, w</w:t>
      </w:r>
      <w:r>
        <w:rPr>
          <w:lang w:val="en-IE"/>
        </w:rPr>
        <w:t>hat’s</w:t>
      </w:r>
      <w:r>
        <w:rPr>
          <w:rFonts w:hint="eastAsia"/>
          <w:lang w:val="en-IE"/>
        </w:rPr>
        <w:t xml:space="preserve"> the best resolution? </w:t>
      </w:r>
      <w:r w:rsidRPr="00E64D0A">
        <w:rPr>
          <w:lang w:val="en-IE"/>
        </w:rPr>
        <w:t>On the one hand</w:t>
      </w:r>
      <w:r>
        <w:rPr>
          <w:rFonts w:hint="eastAsia"/>
          <w:lang w:val="en-IE"/>
        </w:rPr>
        <w:t xml:space="preserve">, if the resolution is too low, our study may not be sufficient to provide effective assistance. On the other hand, if the resolution if too high, the error of target data may increase with the increase of DEM SR, which may also be unnecessary in </w:t>
      </w:r>
      <w:r>
        <w:rPr>
          <w:lang w:val="en-IE"/>
        </w:rPr>
        <w:t>practical</w:t>
      </w:r>
      <w:r>
        <w:rPr>
          <w:rFonts w:hint="eastAsia"/>
          <w:lang w:val="en-IE"/>
        </w:rPr>
        <w:t xml:space="preserve"> applications. Consequ</w:t>
      </w:r>
      <w:r w:rsidR="005A683B">
        <w:rPr>
          <w:rFonts w:hint="eastAsia"/>
          <w:lang w:val="en-IE"/>
        </w:rPr>
        <w:t xml:space="preserve">ently, </w:t>
      </w:r>
      <w:r w:rsidR="00CB32E1" w:rsidRPr="00062D12">
        <w:rPr>
          <w:rFonts w:hint="eastAsia"/>
        </w:rPr>
        <w:t>We conducted a preliminary test of Depth Anything v2's performance, specifically utilizing Google Earth Imagery at resolutions of 0.5m, 1m, 2m, 5m, and 10m (</w:t>
      </w:r>
      <w:r w:rsidR="00CB32E1" w:rsidRPr="00062D12">
        <w:t>all images have a resolution of 1024 pixels</w:t>
      </w:r>
      <w:r w:rsidR="00CB32E1">
        <w:rPr>
          <w:rFonts w:hint="eastAsia"/>
        </w:rPr>
        <w:t>)</w:t>
      </w:r>
      <w:r w:rsidR="00CB32E1" w:rsidRPr="00062D12">
        <w:rPr>
          <w:rFonts w:hint="eastAsia"/>
        </w:rPr>
        <w:t>. Relative depth maps were generated, followed by determining the maximum and minimum elevation values from the corresponding Copernicus DEM regions to calculate absolute (metric) depth. The results are shown in</w:t>
      </w:r>
      <w:r w:rsidR="00CB32E1">
        <w:rPr>
          <w:rFonts w:hint="eastAsia"/>
        </w:rPr>
        <w:t xml:space="preserve"> </w:t>
      </w:r>
      <w:r w:rsidR="00CB32E1">
        <w:fldChar w:fldCharType="begin"/>
      </w:r>
      <w:r w:rsidR="00CB32E1">
        <w:instrText xml:space="preserve"> </w:instrText>
      </w:r>
      <w:r w:rsidR="00CB32E1">
        <w:rPr>
          <w:rFonts w:hint="eastAsia"/>
        </w:rPr>
        <w:instrText>REF _Ref219837771 \h</w:instrText>
      </w:r>
      <w:r w:rsidR="00CB32E1">
        <w:instrText xml:space="preserve"> </w:instrText>
      </w:r>
      <w:r w:rsidR="00CB32E1">
        <w:fldChar w:fldCharType="separate"/>
      </w:r>
      <w:r w:rsidR="000774DB">
        <w:t xml:space="preserve">Fig. </w:t>
      </w:r>
      <w:r w:rsidR="000774DB">
        <w:rPr>
          <w:noProof/>
        </w:rPr>
        <w:t>1</w:t>
      </w:r>
      <w:r w:rsidR="00CB32E1">
        <w:fldChar w:fldCharType="end"/>
      </w:r>
      <w:r w:rsidR="00CB32E1" w:rsidRPr="00062D12">
        <w:rPr>
          <w:rFonts w:hint="eastAsia"/>
        </w:rPr>
        <w:t>, where:</w:t>
      </w:r>
      <w:r w:rsidR="00CB32E1">
        <w:rPr>
          <w:rFonts w:hint="eastAsia"/>
        </w:rPr>
        <w:t xml:space="preserve"> </w:t>
      </w:r>
      <w:r w:rsidR="00CB32E1" w:rsidRPr="00062D12">
        <w:rPr>
          <w:rFonts w:hint="eastAsia"/>
        </w:rPr>
        <w:t>(b), (e), and (d) are composed of multi-patch stitching,</w:t>
      </w:r>
      <w:r w:rsidR="00CB32E1">
        <w:rPr>
          <w:rFonts w:hint="eastAsia"/>
        </w:rPr>
        <w:t xml:space="preserve"> </w:t>
      </w:r>
      <w:r w:rsidR="00CB32E1" w:rsidRPr="00062D12">
        <w:rPr>
          <w:rFonts w:hint="eastAsia"/>
        </w:rPr>
        <w:t>(e) and (f) represent full-scale images.</w:t>
      </w:r>
      <w:r w:rsidR="00CB32E1" w:rsidRPr="00EA3416">
        <w:rPr>
          <w:rFonts w:ascii="微软雅黑" w:eastAsia="微软雅黑" w:hAnsi="微软雅黑" w:hint="eastAsia"/>
          <w:color w:val="060A26"/>
          <w:sz w:val="21"/>
          <w:shd w:val="clear" w:color="auto" w:fill="FFFFFF"/>
        </w:rPr>
        <w:t xml:space="preserve"> </w:t>
      </w:r>
      <w:r w:rsidR="00CB32E1" w:rsidRPr="00EA3416">
        <w:rPr>
          <w:rFonts w:hint="eastAsia"/>
        </w:rPr>
        <w:t>The experimental results reveal three critical observations regarding the performance of Depth Anything v2 in generating high-resolution DEM.</w:t>
      </w:r>
      <w:r w:rsidR="00CB32E1">
        <w:rPr>
          <w:rFonts w:hint="eastAsia"/>
        </w:rPr>
        <w:t xml:space="preserve"> </w:t>
      </w:r>
      <w:r w:rsidR="00CB32E1" w:rsidRPr="00EA3416">
        <w:rPr>
          <w:rFonts w:hint="eastAsia"/>
          <w:b/>
          <w:bCs/>
        </w:rPr>
        <w:t>First, resolution significantly impacts accuracy</w:t>
      </w:r>
      <w:r w:rsidR="00CB32E1" w:rsidRPr="00EA3416">
        <w:rPr>
          <w:rFonts w:hint="eastAsia"/>
        </w:rPr>
        <w:t>, with finer details increasingly aligning with real-world terrain features as resolution improves. Notably, the 10m-resolution outputs exhibit severe degradation.</w:t>
      </w:r>
      <w:r w:rsidR="00CB32E1" w:rsidRPr="002A4B65">
        <w:rPr>
          <w:rFonts w:eastAsiaTheme="minorEastAsia"/>
          <w:sz w:val="21"/>
        </w:rPr>
        <w:t xml:space="preserve"> </w:t>
      </w:r>
      <w:r w:rsidR="00CB32E1" w:rsidRPr="002A4B65">
        <w:rPr>
          <w:b/>
          <w:bCs/>
        </w:rPr>
        <w:t xml:space="preserve">Second, the model itself exhibits inherent prediction biases, </w:t>
      </w:r>
      <w:r w:rsidR="00CB32E1" w:rsidRPr="002A4B65">
        <w:t>manifesting as global elevation deviations in single-patch outputs (e.g., (e) and (f)) and discontinuities at patch boundaries in multi-patch compositions ((b), (c), and (d)).</w:t>
      </w:r>
    </w:p>
    <w:p w14:paraId="623853C9" w14:textId="1A0F2E24" w:rsidR="00CB32E1" w:rsidRPr="00062D12" w:rsidRDefault="00AB5688" w:rsidP="00AB5688">
      <w:pPr>
        <w:pStyle w:val="ad"/>
        <w:ind w:firstLine="360"/>
      </w:pPr>
      <w:r>
        <w:rPr>
          <w:rFonts w:hint="eastAsia"/>
        </w:rPr>
        <w:t>To sum up, we selected 1m-resolution Google Earth imagery.</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99"/>
        <w:gridCol w:w="3417"/>
        <w:gridCol w:w="3425"/>
        <w:gridCol w:w="11"/>
      </w:tblGrid>
      <w:tr w:rsidR="00CB32E1" w14:paraId="58A364F2" w14:textId="77777777" w:rsidTr="00CB32E1">
        <w:trPr>
          <w:gridAfter w:val="1"/>
          <w:wAfter w:w="11" w:type="dxa"/>
        </w:trPr>
        <w:tc>
          <w:tcPr>
            <w:tcW w:w="339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25F33990" w14:textId="77777777" w:rsidR="00CB32E1" w:rsidRPr="004F3391" w:rsidRDefault="00CB32E1" w:rsidP="00B50333">
            <w:pPr>
              <w:pStyle w:val="ad"/>
              <w:keepNext/>
              <w:numPr>
                <w:ilvl w:val="0"/>
                <w:numId w:val="1"/>
              </w:numPr>
              <w:spacing w:line="240" w:lineRule="auto"/>
              <w:ind w:firstLineChars="0"/>
              <w:jc w:val="center"/>
              <w:rPr>
                <w:noProof/>
                <w:lang w:val="en-IE"/>
              </w:rPr>
            </w:pPr>
          </w:p>
        </w:tc>
        <w:tc>
          <w:tcPr>
            <w:tcW w:w="34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71B9DD1A" w14:textId="77777777" w:rsidR="00CB32E1" w:rsidRPr="004F3391" w:rsidRDefault="00CB32E1" w:rsidP="00B50333">
            <w:pPr>
              <w:pStyle w:val="ad"/>
              <w:keepNext/>
              <w:numPr>
                <w:ilvl w:val="0"/>
                <w:numId w:val="1"/>
              </w:numPr>
              <w:spacing w:line="240" w:lineRule="auto"/>
              <w:ind w:firstLineChars="0"/>
              <w:jc w:val="center"/>
              <w:rPr>
                <w:noProof/>
                <w:lang w:val="en-IE"/>
              </w:rPr>
            </w:pPr>
            <w:r>
              <w:rPr>
                <w:rFonts w:hint="eastAsia"/>
                <w:noProof/>
                <w:lang w:val="en-IE"/>
              </w:rPr>
              <w:t>0.5</w:t>
            </w:r>
            <w:r>
              <w:rPr>
                <w:noProof/>
                <w:lang w:val="en-IE"/>
              </w:rPr>
              <w:t>m resolution</w:t>
            </w:r>
          </w:p>
        </w:tc>
        <w:tc>
          <w:tcPr>
            <w:tcW w:w="342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02643073" w14:textId="77777777" w:rsidR="00CB32E1" w:rsidRDefault="00CB32E1" w:rsidP="00B50333">
            <w:pPr>
              <w:pStyle w:val="ad"/>
              <w:keepNext/>
              <w:numPr>
                <w:ilvl w:val="0"/>
                <w:numId w:val="1"/>
              </w:numPr>
              <w:spacing w:line="240" w:lineRule="auto"/>
              <w:ind w:firstLineChars="0"/>
              <w:jc w:val="center"/>
              <w:rPr>
                <w:noProof/>
                <w:lang w:val="en-IE"/>
              </w:rPr>
            </w:pPr>
            <w:r>
              <w:rPr>
                <w:noProof/>
                <w:lang w:val="en-IE"/>
              </w:rPr>
              <w:t>1m resolution</w:t>
            </w:r>
          </w:p>
        </w:tc>
      </w:tr>
      <w:tr w:rsidR="00CB32E1" w14:paraId="189CEB52" w14:textId="77777777" w:rsidTr="00CB32E1">
        <w:trPr>
          <w:gridAfter w:val="1"/>
          <w:wAfter w:w="11" w:type="dxa"/>
        </w:trPr>
        <w:tc>
          <w:tcPr>
            <w:tcW w:w="3393" w:type="dxa"/>
            <w:tcBorders>
              <w:top w:val="single" w:sz="4" w:space="0" w:color="4472C4" w:themeColor="accent1"/>
              <w:bottom w:val="single" w:sz="4" w:space="0" w:color="4472C4" w:themeColor="accent1"/>
            </w:tcBorders>
          </w:tcPr>
          <w:p w14:paraId="0F648876" w14:textId="77777777" w:rsidR="00CB32E1" w:rsidRDefault="00CB32E1" w:rsidP="00B50333">
            <w:pPr>
              <w:keepNext/>
              <w:snapToGrid w:val="0"/>
              <w:rPr>
                <w:lang w:val="en-IE"/>
              </w:rPr>
            </w:pPr>
            <w:r>
              <w:rPr>
                <w:noProof/>
              </w:rPr>
              <w:drawing>
                <wp:inline distT="0" distB="0" distL="0" distR="0" wp14:anchorId="084B4A4F" wp14:editId="4B6E6907">
                  <wp:extent cx="2159635" cy="2142699"/>
                  <wp:effectExtent l="0" t="0" r="0" b="0"/>
                  <wp:docPr id="815185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6654"/>
                          <a:stretch>
                            <a:fillRect/>
                          </a:stretch>
                        </pic:blipFill>
                        <pic:spPr bwMode="auto">
                          <a:xfrm>
                            <a:off x="0" y="0"/>
                            <a:ext cx="2160000" cy="21430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12" w:type="dxa"/>
            <w:tcBorders>
              <w:top w:val="single" w:sz="4" w:space="0" w:color="4472C4" w:themeColor="accent1"/>
              <w:bottom w:val="single" w:sz="4" w:space="0" w:color="4472C4" w:themeColor="accent1"/>
            </w:tcBorders>
          </w:tcPr>
          <w:p w14:paraId="40762794" w14:textId="77777777" w:rsidR="00CB32E1" w:rsidRDefault="00CB32E1" w:rsidP="00B50333">
            <w:pPr>
              <w:keepNext/>
              <w:snapToGrid w:val="0"/>
              <w:rPr>
                <w:lang w:val="en-IE"/>
              </w:rPr>
            </w:pPr>
            <w:r>
              <w:rPr>
                <w:noProof/>
              </w:rPr>
              <mc:AlternateContent>
                <mc:Choice Requires="wps">
                  <w:drawing>
                    <wp:anchor distT="0" distB="0" distL="114300" distR="114300" simplePos="0" relativeHeight="251663360" behindDoc="0" locked="0" layoutInCell="1" allowOverlap="1" wp14:anchorId="65C01173" wp14:editId="146A55CD">
                      <wp:simplePos x="0" y="0"/>
                      <wp:positionH relativeFrom="column">
                        <wp:posOffset>-1242</wp:posOffset>
                      </wp:positionH>
                      <wp:positionV relativeFrom="paragraph">
                        <wp:posOffset>1106786</wp:posOffset>
                      </wp:positionV>
                      <wp:extent cx="655093" cy="676986"/>
                      <wp:effectExtent l="19050" t="19050" r="12065" b="27940"/>
                      <wp:wrapNone/>
                      <wp:docPr id="129273629" name="矩形 11"/>
                      <wp:cNvGraphicFramePr/>
                      <a:graphic xmlns:a="http://schemas.openxmlformats.org/drawingml/2006/main">
                        <a:graphicData uri="http://schemas.microsoft.com/office/word/2010/wordprocessingShape">
                          <wps:wsp>
                            <wps:cNvSpPr/>
                            <wps:spPr>
                              <a:xfrm>
                                <a:off x="0" y="0"/>
                                <a:ext cx="655093" cy="676986"/>
                              </a:xfrm>
                              <a:prstGeom prst="rect">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C1EF37" id="矩形 11" o:spid="_x0000_s1026" style="position:absolute;margin-left:-.1pt;margin-top:87.15pt;width:51.6pt;height:53.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" filled="f" strokecolor="black [3213]" strokeweight="3pt"/>
                  </w:pict>
                </mc:Fallback>
              </mc:AlternateContent>
            </w:r>
            <w:r>
              <w:rPr>
                <w:noProof/>
              </w:rPr>
              <w:drawing>
                <wp:inline distT="0" distB="0" distL="0" distR="0" wp14:anchorId="4E6A57F6" wp14:editId="60BD64F0">
                  <wp:extent cx="2158781" cy="2160000"/>
                  <wp:effectExtent l="0" t="0" r="0" b="0"/>
                  <wp:docPr id="15353194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5948"/>
                          <a:stretch>
                            <a:fillRect/>
                          </a:stretch>
                        </pic:blipFill>
                        <pic:spPr bwMode="auto">
                          <a:xfrm>
                            <a:off x="0" y="0"/>
                            <a:ext cx="215878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tcBorders>
              <w:top w:val="single" w:sz="4" w:space="0" w:color="4472C4" w:themeColor="accent1"/>
              <w:bottom w:val="single" w:sz="4" w:space="0" w:color="4472C4" w:themeColor="accent1"/>
            </w:tcBorders>
          </w:tcPr>
          <w:p w14:paraId="0FD9263F" w14:textId="77777777" w:rsidR="00CB32E1" w:rsidRDefault="00CB32E1" w:rsidP="00B50333">
            <w:pPr>
              <w:keepNext/>
              <w:snapToGrid w:val="0"/>
              <w:rPr>
                <w:noProof/>
              </w:rPr>
            </w:pPr>
            <w:r>
              <w:rPr>
                <w:noProof/>
              </w:rPr>
              <mc:AlternateContent>
                <mc:Choice Requires="wps">
                  <w:drawing>
                    <wp:anchor distT="0" distB="0" distL="114300" distR="114300" simplePos="0" relativeHeight="251664384" behindDoc="0" locked="0" layoutInCell="1" allowOverlap="1" wp14:anchorId="5CD62C98" wp14:editId="1F79A228">
                      <wp:simplePos x="0" y="0"/>
                      <wp:positionH relativeFrom="column">
                        <wp:posOffset>13278</wp:posOffset>
                      </wp:positionH>
                      <wp:positionV relativeFrom="paragraph">
                        <wp:posOffset>1101090</wp:posOffset>
                      </wp:positionV>
                      <wp:extent cx="655093" cy="676986"/>
                      <wp:effectExtent l="19050" t="19050" r="12065" b="27940"/>
                      <wp:wrapNone/>
                      <wp:docPr id="1851308750" name="矩形 11"/>
                      <wp:cNvGraphicFramePr/>
                      <a:graphic xmlns:a="http://schemas.openxmlformats.org/drawingml/2006/main">
                        <a:graphicData uri="http://schemas.microsoft.com/office/word/2010/wordprocessingShape">
                          <wps:wsp>
                            <wps:cNvSpPr/>
                            <wps:spPr>
                              <a:xfrm>
                                <a:off x="0" y="0"/>
                                <a:ext cx="655093" cy="676986"/>
                              </a:xfrm>
                              <a:prstGeom prst="rect">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728F41" id="矩形 11" o:spid="_x0000_s1026" style="position:absolute;margin-left:1.05pt;margin-top:86.7pt;width:51.6pt;height:53.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" filled="f" strokecolor="black [3213]" strokeweight="3pt"/>
                  </w:pict>
                </mc:Fallback>
              </mc:AlternateContent>
            </w:r>
            <w:r>
              <w:rPr>
                <w:noProof/>
              </w:rPr>
              <w:drawing>
                <wp:inline distT="0" distB="0" distL="0" distR="0" wp14:anchorId="184E9154" wp14:editId="192A1138">
                  <wp:extent cx="2162861" cy="2160000"/>
                  <wp:effectExtent l="0" t="0" r="8890" b="0"/>
                  <wp:docPr id="5759915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6106"/>
                          <a:stretch>
                            <a:fillRect/>
                          </a:stretch>
                        </pic:blipFill>
                        <pic:spPr bwMode="auto">
                          <a:xfrm>
                            <a:off x="0" y="0"/>
                            <a:ext cx="2162861"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32E1" w14:paraId="6CC4B4CE" w14:textId="77777777" w:rsidTr="00CB32E1">
        <w:tc>
          <w:tcPr>
            <w:tcW w:w="339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56FC779D" w14:textId="77777777" w:rsidR="00CB32E1" w:rsidRPr="004F3391" w:rsidRDefault="00CB32E1" w:rsidP="00B50333">
            <w:pPr>
              <w:pStyle w:val="ad"/>
              <w:keepNext/>
              <w:numPr>
                <w:ilvl w:val="0"/>
                <w:numId w:val="1"/>
              </w:numPr>
              <w:spacing w:line="240" w:lineRule="auto"/>
              <w:ind w:firstLineChars="0"/>
              <w:jc w:val="center"/>
              <w:rPr>
                <w:noProof/>
                <w:lang w:val="en-IE"/>
              </w:rPr>
            </w:pPr>
            <w:r>
              <w:rPr>
                <w:rFonts w:hint="eastAsia"/>
                <w:noProof/>
                <w:lang w:val="en-IE"/>
              </w:rPr>
              <w:t>2m resolution</w:t>
            </w:r>
          </w:p>
        </w:tc>
        <w:tc>
          <w:tcPr>
            <w:tcW w:w="34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57382C5B" w14:textId="77777777" w:rsidR="00CB32E1" w:rsidRPr="004F3391" w:rsidRDefault="00CB32E1" w:rsidP="00B50333">
            <w:pPr>
              <w:pStyle w:val="ad"/>
              <w:keepNext/>
              <w:numPr>
                <w:ilvl w:val="0"/>
                <w:numId w:val="1"/>
              </w:numPr>
              <w:spacing w:line="240" w:lineRule="auto"/>
              <w:ind w:firstLineChars="0"/>
              <w:jc w:val="center"/>
              <w:rPr>
                <w:noProof/>
                <w:lang w:val="en-IE"/>
              </w:rPr>
            </w:pPr>
            <w:r>
              <w:rPr>
                <w:noProof/>
                <w:lang w:val="en-IE"/>
              </w:rPr>
              <w:t>5m resolution</w:t>
            </w:r>
          </w:p>
        </w:tc>
        <w:tc>
          <w:tcPr>
            <w:tcW w:w="342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210A82F1" w14:textId="77777777" w:rsidR="00CB32E1" w:rsidRDefault="00CB32E1" w:rsidP="00B50333">
            <w:pPr>
              <w:pStyle w:val="ad"/>
              <w:keepNext/>
              <w:numPr>
                <w:ilvl w:val="0"/>
                <w:numId w:val="1"/>
              </w:numPr>
              <w:spacing w:line="240" w:lineRule="auto"/>
              <w:ind w:firstLineChars="0"/>
              <w:jc w:val="center"/>
              <w:rPr>
                <w:noProof/>
                <w:lang w:val="en-IE"/>
              </w:rPr>
            </w:pPr>
            <w:r>
              <w:rPr>
                <w:noProof/>
                <w:lang w:val="en-IE"/>
              </w:rPr>
              <w:t>10m resolution</w:t>
            </w:r>
          </w:p>
        </w:tc>
        <w:tc>
          <w:tcPr>
            <w:tcW w:w="11" w:type="dxa"/>
            <w:tcBorders>
              <w:left w:val="single" w:sz="4" w:space="0" w:color="4472C4" w:themeColor="accent1"/>
            </w:tcBorders>
          </w:tcPr>
          <w:p w14:paraId="2B4E0FE6" w14:textId="77777777" w:rsidR="00CB32E1" w:rsidRDefault="00CB32E1" w:rsidP="00B50333">
            <w:pPr>
              <w:widowControl/>
              <w:jc w:val="left"/>
              <w:rPr>
                <w:rFonts w:eastAsia="宋体"/>
                <w:sz w:val="18"/>
                <w:lang w:val="en-IE"/>
              </w:rPr>
            </w:pPr>
          </w:p>
        </w:tc>
      </w:tr>
      <w:tr w:rsidR="00CB32E1" w14:paraId="3B7AD4B8" w14:textId="77777777" w:rsidTr="00CB32E1">
        <w:tc>
          <w:tcPr>
            <w:tcW w:w="3393" w:type="dxa"/>
            <w:tcBorders>
              <w:top w:val="single" w:sz="4" w:space="0" w:color="4472C4" w:themeColor="accent1"/>
            </w:tcBorders>
          </w:tcPr>
          <w:p w14:paraId="51594343" w14:textId="77777777" w:rsidR="00CB32E1" w:rsidRDefault="00CB32E1" w:rsidP="00B50333">
            <w:pPr>
              <w:keepNext/>
              <w:snapToGrid w:val="0"/>
              <w:rPr>
                <w:lang w:val="en-IE"/>
              </w:rPr>
            </w:pPr>
            <w:r>
              <w:rPr>
                <w:noProof/>
              </w:rPr>
              <mc:AlternateContent>
                <mc:Choice Requires="wps">
                  <w:drawing>
                    <wp:anchor distT="0" distB="0" distL="114300" distR="114300" simplePos="0" relativeHeight="251665408" behindDoc="0" locked="0" layoutInCell="1" allowOverlap="1" wp14:anchorId="7DE352AE" wp14:editId="14E7C60A">
                      <wp:simplePos x="0" y="0"/>
                      <wp:positionH relativeFrom="column">
                        <wp:posOffset>-910</wp:posOffset>
                      </wp:positionH>
                      <wp:positionV relativeFrom="paragraph">
                        <wp:posOffset>1072553</wp:posOffset>
                      </wp:positionV>
                      <wp:extent cx="655093" cy="676986"/>
                      <wp:effectExtent l="19050" t="19050" r="12065" b="27940"/>
                      <wp:wrapNone/>
                      <wp:docPr id="30380512" name="矩形 11"/>
                      <wp:cNvGraphicFramePr/>
                      <a:graphic xmlns:a="http://schemas.openxmlformats.org/drawingml/2006/main">
                        <a:graphicData uri="http://schemas.microsoft.com/office/word/2010/wordprocessingShape">
                          <wps:wsp>
                            <wps:cNvSpPr/>
                            <wps:spPr>
                              <a:xfrm>
                                <a:off x="0" y="0"/>
                                <a:ext cx="655093" cy="676986"/>
                              </a:xfrm>
                              <a:prstGeom prst="rect">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B07E5" id="矩形 11" o:spid="_x0000_s1026" style="position:absolute;margin-left:-.05pt;margin-top:84.45pt;width:51.6pt;height:53.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" filled="f" strokecolor="black [3213]" strokeweight="3pt"/>
                  </w:pict>
                </mc:Fallback>
              </mc:AlternateContent>
            </w:r>
            <w:r>
              <w:rPr>
                <w:noProof/>
              </w:rPr>
              <w:drawing>
                <wp:inline distT="0" distB="0" distL="0" distR="0" wp14:anchorId="1AA5259B" wp14:editId="4CA07915">
                  <wp:extent cx="2159635" cy="2149523"/>
                  <wp:effectExtent l="0" t="0" r="0" b="3175"/>
                  <wp:docPr id="14491166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6388"/>
                          <a:stretch>
                            <a:fillRect/>
                          </a:stretch>
                        </pic:blipFill>
                        <pic:spPr bwMode="auto">
                          <a:xfrm>
                            <a:off x="0" y="0"/>
                            <a:ext cx="2160000" cy="21498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12" w:type="dxa"/>
            <w:tcBorders>
              <w:top w:val="single" w:sz="4" w:space="0" w:color="4472C4" w:themeColor="accent1"/>
            </w:tcBorders>
          </w:tcPr>
          <w:p w14:paraId="1CB78F24" w14:textId="77777777" w:rsidR="00CB32E1" w:rsidRDefault="00CB32E1" w:rsidP="00B50333">
            <w:pPr>
              <w:keepNext/>
              <w:snapToGrid w:val="0"/>
              <w:rPr>
                <w:lang w:val="en-IE"/>
              </w:rPr>
            </w:pPr>
            <w:r>
              <w:rPr>
                <w:noProof/>
              </w:rPr>
              <w:drawing>
                <wp:inline distT="0" distB="0" distL="0" distR="0" wp14:anchorId="4352094C" wp14:editId="3D3B8D50">
                  <wp:extent cx="2163336" cy="2160000"/>
                  <wp:effectExtent l="0" t="0" r="8890" b="0"/>
                  <wp:docPr id="19780131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6125"/>
                          <a:stretch>
                            <a:fillRect/>
                          </a:stretch>
                        </pic:blipFill>
                        <pic:spPr bwMode="auto">
                          <a:xfrm>
                            <a:off x="0" y="0"/>
                            <a:ext cx="2163336"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tcBorders>
              <w:top w:val="single" w:sz="4" w:space="0" w:color="4472C4" w:themeColor="accent1"/>
            </w:tcBorders>
          </w:tcPr>
          <w:p w14:paraId="48FB1F2F" w14:textId="77777777" w:rsidR="00CB32E1" w:rsidRDefault="00CB32E1" w:rsidP="00B50333">
            <w:pPr>
              <w:keepNext/>
              <w:snapToGrid w:val="0"/>
              <w:rPr>
                <w:noProof/>
              </w:rPr>
            </w:pPr>
            <w:r>
              <w:rPr>
                <w:noProof/>
              </w:rPr>
              <w:drawing>
                <wp:inline distT="0" distB="0" distL="0" distR="0" wp14:anchorId="30A914B3" wp14:editId="618BDA50">
                  <wp:extent cx="2176811" cy="2160000"/>
                  <wp:effectExtent l="0" t="0" r="0" b="0"/>
                  <wp:docPr id="21364922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6644"/>
                          <a:stretch>
                            <a:fillRect/>
                          </a:stretch>
                        </pic:blipFill>
                        <pic:spPr bwMode="auto">
                          <a:xfrm>
                            <a:off x="0" y="0"/>
                            <a:ext cx="217681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 w:type="dxa"/>
          </w:tcPr>
          <w:p w14:paraId="64E8365F" w14:textId="77777777" w:rsidR="00CB32E1" w:rsidRDefault="00CB32E1" w:rsidP="00B50333">
            <w:pPr>
              <w:widowControl/>
              <w:jc w:val="left"/>
              <w:rPr>
                <w:lang w:val="en-IE"/>
              </w:rPr>
            </w:pPr>
          </w:p>
        </w:tc>
      </w:tr>
    </w:tbl>
    <w:p w14:paraId="723F7A7F" w14:textId="30B41EAA" w:rsidR="00CB32E1" w:rsidRDefault="00CB32E1" w:rsidP="00CB32E1">
      <w:pPr>
        <w:pStyle w:val="af4"/>
        <w:rPr>
          <w:lang w:val="en-IE"/>
        </w:rPr>
      </w:pPr>
      <w:bookmarkStart w:id="5" w:name="_Ref219837771"/>
      <w:r>
        <w:t xml:space="preserve">Fig. </w:t>
      </w:r>
      <w:fldSimple w:instr=" SEQ Fig. \* ARABIC ">
        <w:r w:rsidR="000774DB">
          <w:rPr>
            <w:noProof/>
          </w:rPr>
          <w:t>1</w:t>
        </w:r>
      </w:fldSimple>
      <w:bookmarkEnd w:id="5"/>
      <w:r>
        <w:t xml:space="preserve">. </w:t>
      </w:r>
      <w:r w:rsidRPr="00ED42D9">
        <w:t>Based on</w:t>
      </w:r>
      <w:r>
        <w:rPr>
          <w:rFonts w:hint="eastAsia"/>
        </w:rPr>
        <w:t xml:space="preserve"> Google Earth</w:t>
      </w:r>
      <w:r w:rsidRPr="00ED42D9">
        <w:t xml:space="preserve"> </w:t>
      </w:r>
      <w:r>
        <w:rPr>
          <w:rFonts w:hint="eastAsia"/>
        </w:rPr>
        <w:t>I</w:t>
      </w:r>
      <w:r w:rsidRPr="00ED42D9">
        <w:t>magery</w:t>
      </w:r>
      <w:r>
        <w:rPr>
          <w:rFonts w:hint="eastAsia"/>
        </w:rPr>
        <w:t xml:space="preserve"> images</w:t>
      </w:r>
      <w:r w:rsidRPr="00ED42D9">
        <w:t>, relative depth estimation is performed using Depth Anything v2, and the elevation information from Copernicus DEM data is integrated to derive the DEM data.</w:t>
      </w:r>
      <w:r>
        <w:t>(a) is Copernicus DEM with 30m resolution.</w:t>
      </w:r>
      <w:r w:rsidRPr="00ED42D9">
        <w:t xml:space="preserve"> (b), (c)</w:t>
      </w:r>
      <w:r>
        <w:t>, (d), (e)</w:t>
      </w:r>
      <w:r w:rsidRPr="00ED42D9">
        <w:t>, and (</w:t>
      </w:r>
      <w:r>
        <w:t>f</w:t>
      </w:r>
      <w:r w:rsidRPr="00ED42D9">
        <w:t>) represent DEM data obtained at resolutions of 0.5m, 1m</w:t>
      </w:r>
      <w:r>
        <w:t>, 2m</w:t>
      </w:r>
      <w:r w:rsidRPr="00ED42D9">
        <w:t>, 5m, and 10m, respectively, with each image having a size of 1024 pixels.</w:t>
      </w:r>
    </w:p>
    <w:p w14:paraId="7D6F8E9E" w14:textId="70852922" w:rsidR="00E6758D" w:rsidRDefault="00E6758D" w:rsidP="00E6758D">
      <w:pPr>
        <w:pStyle w:val="2"/>
        <w:spacing w:before="249" w:after="156"/>
        <w:rPr>
          <w:lang w:val="en-IE"/>
        </w:rPr>
      </w:pPr>
      <w:r>
        <w:rPr>
          <w:rFonts w:hint="eastAsia"/>
          <w:lang w:val="en-IE"/>
        </w:rPr>
        <w:t>Data</w:t>
      </w:r>
      <w:r w:rsidR="00834FB6">
        <w:rPr>
          <w:rFonts w:hint="eastAsia"/>
          <w:lang w:val="en-IE"/>
        </w:rPr>
        <w:t xml:space="preserve"> </w:t>
      </w:r>
      <w:r w:rsidR="00834FB6" w:rsidRPr="00834FB6">
        <w:rPr>
          <w:lang w:val="en-IE"/>
        </w:rPr>
        <w:t>acquisition</w:t>
      </w:r>
    </w:p>
    <w:p w14:paraId="30E07CA8" w14:textId="46172FE7" w:rsidR="00E6758D" w:rsidRDefault="00AC6B2B" w:rsidP="00E6758D">
      <w:pPr>
        <w:pStyle w:val="ad"/>
        <w:ind w:firstLine="360"/>
      </w:pPr>
      <w:r w:rsidRPr="00AC6B2B">
        <w:t xml:space="preserve">Our goal is to obtain 1-m resolution DEMs in the Loess Plateau. However, we lack sufficient </w:t>
      </w:r>
      <w:r w:rsidR="00834FB6">
        <w:rPr>
          <w:rFonts w:hint="eastAsia"/>
        </w:rPr>
        <w:t>1m</w:t>
      </w:r>
      <w:r w:rsidRPr="00AC6B2B">
        <w:t>-resolution DEMs to train the model used for DEM reconstruction. Fortunately, the USGS provides 1-m resolution DEMs in the USA to support this study. To ensure consistency across datasets, all data were reprojected to the World Geodetic System 1984 (WGS 84) horizontal datum (EPSG 4326) with vertical elevations referenced to the EGM2008 geoid (EPSG 3855), resampled to a spatial resolution of approximately 1 m, and tiled into 1024 × 1024 pixel patches.</w:t>
      </w:r>
    </w:p>
    <w:p w14:paraId="4ABF5A02" w14:textId="77777777" w:rsidR="00E6758D" w:rsidRDefault="00E6758D" w:rsidP="00E6758D">
      <w:pPr>
        <w:pStyle w:val="3"/>
        <w:spacing w:before="249" w:after="156"/>
        <w:rPr>
          <w:lang w:val="en-IE"/>
        </w:rPr>
      </w:pPr>
      <w:r>
        <w:rPr>
          <w:rFonts w:hint="eastAsia"/>
          <w:lang w:val="en-IE"/>
        </w:rPr>
        <w:t>USGS 3DEP DEM</w:t>
      </w:r>
    </w:p>
    <w:p w14:paraId="29ECCB74" w14:textId="77777777" w:rsidR="00E6758D" w:rsidRDefault="00E6758D" w:rsidP="00E6758D">
      <w:pPr>
        <w:pStyle w:val="ad"/>
        <w:ind w:firstLine="360"/>
        <w:rPr>
          <w:lang w:val="en-IE"/>
        </w:rPr>
      </w:pPr>
      <w:r w:rsidRPr="007303BD">
        <w:rPr>
          <w:lang w:val="en-IE"/>
        </w:rPr>
        <w:t>In this study, we utilized the U.S. Geological Survey (USGS) standard one-meter Digital Elevation Model (DEM) as the reference topographic data. Produced through the 3D Elevation Program (3DEP), these hydroflattened bare-earth DEMs (representing terrain surfaces free from vegetation and man-made structures) are derived from high-resolution LiDAR source data and gridded at 1-m spatial resolution with a target nonvegetated vertical accuracy of 19.6 cm at the 95% confidence level (RMSE = 10 cm). The data are georeferenced to the Universal Transverse Mercator (UTM) projection based on the North American Datum of 1983 (NAD 83), with elevations provided as orthometric heights referenced to the North American Vertical Datum of 1988 (NAVD 88)</w:t>
      </w:r>
      <w:r>
        <w:rPr>
          <w:rFonts w:hint="eastAsia"/>
          <w:lang w:val="en-IE"/>
        </w:rPr>
        <w:t xml:space="preserve"> </w:t>
      </w:r>
      <w:r>
        <w:rPr>
          <w:lang w:val="en-IE"/>
        </w:rPr>
        <w:fldChar w:fldCharType="begin"/>
      </w:r>
      <w:r>
        <w:rPr>
          <w:lang w:val="en-IE"/>
        </w:rPr>
        <w:instrText xml:space="preserve"> ADDIN ZOTERO_ITEM CSL_CITATION {"citationID":"DCEy8jG1","properties":{"formattedCitation":"(Anon 2015)","plainCitation":"(Anon 2015)","noteIndex":0},"citationItems":[{"id":1125,"uris":["http://zotero.org/users/15077048/items/T9LRZ2Q6"],"itemData":{"id":1125,"type":"report","genre":"Techniques and Methods","language":"en","note":"collection-title: Techniques and Methods","source":"DOI.org (Crossref)","title":"Techniques and Methods","issued":{"date-parts":[["2015"]]}}}],"schema":"https://github.com/citation-style-language/schema/raw/master/csl-citation.json"} </w:instrText>
      </w:r>
      <w:r>
        <w:rPr>
          <w:lang w:val="en-IE"/>
        </w:rPr>
        <w:fldChar w:fldCharType="separate"/>
      </w:r>
      <w:r w:rsidRPr="001D1231">
        <w:rPr>
          <w:rFonts w:ascii="Times New Roman" w:hAnsi="Times New Roman" w:cs="Times New Roman"/>
          <w:lang w:val="en-IE"/>
        </w:rPr>
        <w:t>(Anon 2015)</w:t>
      </w:r>
      <w:r>
        <w:rPr>
          <w:lang w:val="en-IE"/>
        </w:rPr>
        <w:fldChar w:fldCharType="end"/>
      </w:r>
      <w:r w:rsidRPr="007303BD">
        <w:rPr>
          <w:lang w:val="en-IE"/>
        </w:rPr>
        <w:t>.</w:t>
      </w:r>
    </w:p>
    <w:p w14:paraId="65554861" w14:textId="77777777" w:rsidR="00E6758D" w:rsidRDefault="00E6758D" w:rsidP="00E6758D">
      <w:pPr>
        <w:pStyle w:val="3"/>
        <w:spacing w:before="249" w:after="156"/>
        <w:rPr>
          <w:lang w:val="en-IE"/>
        </w:rPr>
      </w:pPr>
      <w:r>
        <w:rPr>
          <w:rFonts w:hint="eastAsia"/>
          <w:lang w:val="en-IE"/>
        </w:rPr>
        <w:t>Copernicus DEM</w:t>
      </w:r>
    </w:p>
    <w:p w14:paraId="13C6A395" w14:textId="77777777" w:rsidR="00E6758D" w:rsidRDefault="00E6758D" w:rsidP="00E6758D">
      <w:pPr>
        <w:pStyle w:val="ad"/>
        <w:ind w:firstLine="360"/>
        <w:rPr>
          <w:lang w:val="en-IE"/>
        </w:rPr>
      </w:pPr>
      <w:r>
        <w:rPr>
          <w:rFonts w:hint="eastAsia"/>
          <w:lang w:val="en-IE"/>
        </w:rPr>
        <w:t>Due to</w:t>
      </w:r>
      <w:r w:rsidRPr="001622DB">
        <w:rPr>
          <w:lang w:val="en-IE"/>
        </w:rPr>
        <w:t xml:space="preserve"> the Copernicus DEM covers the Loess Plateau region of China, we utilize it as the reference topographic data</w:t>
      </w:r>
      <w:r>
        <w:rPr>
          <w:rFonts w:hint="eastAsia"/>
          <w:lang w:val="en-IE"/>
        </w:rPr>
        <w:t>.</w:t>
      </w:r>
      <w:r w:rsidRPr="003176FC">
        <w:rPr>
          <w:lang w:val="en-IE"/>
        </w:rPr>
        <w:t xml:space="preserve"> Copernicus DEM is the most accurate global DEM</w:t>
      </w:r>
      <w:r>
        <w:rPr>
          <w:rFonts w:hint="eastAsia"/>
          <w:lang w:val="en-IE"/>
        </w:rPr>
        <w:t xml:space="preserve"> </w:t>
      </w:r>
      <w:r>
        <w:rPr>
          <w:lang w:val="en-IE"/>
        </w:rPr>
        <w:fldChar w:fldCharType="begin"/>
      </w:r>
      <w:r>
        <w:rPr>
          <w:lang w:val="en-IE"/>
        </w:rPr>
        <w:instrText xml:space="preserve"> ADDIN ZOTERO_ITEM CSL_CITATION {"citationID":"8FRPgtzs","properties":{"formattedCitation":"(Bielski et al. 2024)","plainCitation":"(Bielski et al. 2024)","noteIndex":0},"citationItems":[{"id":1129,"uris":["http://zotero.org/users/15077048/items/H2HK2FLV"],"itemData":{"id":1129,"type":"article-journal","container-title":"IEEE Transactions on Geoscience and Remote Sensing","DOI":"10.1109/TGRS.2024.3368015","ISSN":"0196-2892, 1558-0644","journalAbbreviation":"IEEE Trans. Geosci. Remote Sensing","language":"en","license":"https://creativecommons.org/licenses/by/4.0/legalcode","note":"TLDR: The method presented provides a flexible, statistically sound, and customizable tool for evaluating the quality of any raster—in this case, a DEM—by means of a ranking approach, which takes into account a confidence level and can use both quantitative and qualitative criteria.","page":"1-22","source":"DOI.org (Crossref)","title":"Novel Approach for Ranking DEMs: Copernicus DEM Improves One Arc Second Open Global Topography","title-short":"Novel Approach for Ranking DEMs","volume":"62","author":[{"family":"Bielski","given":"Conrad"},{"family":"López-Vázquez","given":"Carlos"},{"family":"Grohmann","given":"Carlos H."},{"family":"Guth","given":"Peter L."},{"family":"Hawker","given":"Laurence"},{"family":"Gesch","given":"Dean"},{"family":"Trevisani","given":"Sebastiano"},{"family":"Herrera-Cruz","given":"Virginia"},{"family":"Riazanoff","given":"Serge"},{"family":"Corseaux","given":"Axel"},{"family":"Reuter","given":"Hannes I."},{"family":"Strobl","given":"Peter"}],"issued":{"date-parts":[["2024"]]}}}],"schema":"https://github.com/citation-style-language/schema/raw/master/csl-citation.json"} </w:instrText>
      </w:r>
      <w:r>
        <w:rPr>
          <w:lang w:val="en-IE"/>
        </w:rPr>
        <w:fldChar w:fldCharType="separate"/>
      </w:r>
      <w:r w:rsidRPr="003176FC">
        <w:rPr>
          <w:rFonts w:ascii="Times New Roman" w:hAnsi="Times New Roman" w:cs="Times New Roman"/>
          <w:lang w:val="en-IE"/>
        </w:rPr>
        <w:t>(Bielski et al. 2024)</w:t>
      </w:r>
      <w:r>
        <w:rPr>
          <w:lang w:val="en-IE"/>
        </w:rPr>
        <w:fldChar w:fldCharType="end"/>
      </w:r>
      <w:r w:rsidRPr="003176FC">
        <w:rPr>
          <w:lang w:val="en-IE"/>
        </w:rPr>
        <w:t xml:space="preserve">, and is more accurate over flat terrains featured by bare land or sparse vegetation, offering </w:t>
      </w:r>
      <w:r w:rsidRPr="003176FC">
        <w:rPr>
          <w:lang w:val="en-IE"/>
        </w:rPr>
        <w:lastRenderedPageBreak/>
        <w:t>the best representation of terrain with the highest level of detail</w:t>
      </w:r>
      <w:r>
        <w:rPr>
          <w:rFonts w:hint="eastAsia"/>
          <w:lang w:val="en-IE"/>
        </w:rPr>
        <w:t xml:space="preserve"> </w:t>
      </w:r>
      <w:r>
        <w:rPr>
          <w:lang w:val="en-IE"/>
        </w:rPr>
        <w:fldChar w:fldCharType="begin"/>
      </w:r>
      <w:r>
        <w:rPr>
          <w:lang w:val="en-IE"/>
        </w:rPr>
        <w:instrText xml:space="preserve"> ADDIN ZOTERO_ITEM CSL_CITATION {"citationID":"i82uLRJP","properties":{"formattedCitation":"(Li H et al. 2022)","plainCitation":"(Li H et al. 2022)","noteIndex":0},"citationItems":[{"id":1131,"uris":["http://zotero.org/users/15077048/items/P9INA6SM"],"itemData":{"id":1131,"type":"article-journal","abstract":"A good understanding of the quality of digital elevation model (DEM) is a perquisite for various applications. This study investigates the accuracy of three most recently released 1-arcsec global DEMs (GDEMs, Copernicus, NASA and AW3D30) in ﬁve selected terrains of China, using more than 240,000 high-quality ICESat-2 (Ice, Cloud and land Elevation Satellite) ALT08 points. The results indicate the three GDEMs have similar overall vertical accuracy, with RMSE of 6.73 (Copernicus), 6.59 (NASA) and 6.63 m (AW3D30). While the accuracy varies considerably over study areas and among GDEMs. The results show a clear correlation between the accuracy and terrain slopes, and some relationship between the accuracy and land covers. Our analysis reveals the land cover exerts a greater impact on the accuracy than that of the terrain slope for the study area. Visual inspections of terrain representation indicate Copernicus DEM exhibits the greatest detail of terrain, followed by AW3D30, and then by NASADEM. This study has demonstrated that ICESat-2 altimetry oﬀers an important tool for DEM assessment. The ﬁndings provide a timely and comprehensive understanding of the quality of newly released GDEMs, which are informative for the selection of suitable DEMs, and for the improvement of GDEM in future studies.","container-title":"International Journal of Digital Earth","DOI":"10.1080/17538947.2022.2094002","ISSN":"1753-8947, 1753-8955","issue":"1","journalAbbreviation":"International Journal of Digital Earth","language":"en","page":"1149-1168","source":"DOI.org (Crossref)","title":"Global DEMs vary from one to another: an evaluation of newly released Copernicus, NASA and AW3D30 DEM on selected terrains of China using ICESat-2 altimetry data","title-short":"Global DEMs vary from one to another","volume":"15","author":[{"family":"Li","given":"Hui"},{"family":"Zhao","given":"Jiayang"},{"family":"Yan","given":"Bingqi"},{"family":"Yue","given":"Linwei"},{"family":"Wang","given":"Lunche"}],"issued":{"date-parts":[["2022",12,31]]}}}],"schema":"https://github.com/citation-style-language/schema/raw/master/csl-citation.json"} </w:instrText>
      </w:r>
      <w:r>
        <w:rPr>
          <w:lang w:val="en-IE"/>
        </w:rPr>
        <w:fldChar w:fldCharType="separate"/>
      </w:r>
      <w:r w:rsidRPr="003176FC">
        <w:rPr>
          <w:rFonts w:ascii="Times New Roman" w:hAnsi="Times New Roman" w:cs="Times New Roman"/>
          <w:lang w:val="en-IE"/>
        </w:rPr>
        <w:t>(Li H et al. 2022)</w:t>
      </w:r>
      <w:r>
        <w:rPr>
          <w:lang w:val="en-IE"/>
        </w:rPr>
        <w:fldChar w:fldCharType="end"/>
      </w:r>
      <w:r>
        <w:rPr>
          <w:rFonts w:hint="eastAsia"/>
          <w:lang w:val="en-IE"/>
        </w:rPr>
        <w:t>.</w:t>
      </w:r>
      <w:r w:rsidRPr="003176FC">
        <w:rPr>
          <w:lang w:val="en-IE"/>
        </w:rPr>
        <w:t xml:space="preserve"> This Digital Surface Model (DSM) — not a bare-earth DTM — is derived from TanDEM-X radar interferometry and gridded at 1-arc-second (~30 m) spatial resolution with an absolute vertical accuracy of &lt;4 m (LE90) and horizontal accuracy of &lt;6 m (CE90)</w:t>
      </w:r>
      <w:r>
        <w:rPr>
          <w:rFonts w:hint="eastAsia"/>
          <w:lang w:val="en-IE"/>
        </w:rPr>
        <w:t xml:space="preserve"> </w:t>
      </w:r>
      <w:r>
        <w:rPr>
          <w:lang w:val="en-IE"/>
        </w:rPr>
        <w:fldChar w:fldCharType="begin"/>
      </w:r>
      <w:r>
        <w:rPr>
          <w:lang w:val="en-IE"/>
        </w:rPr>
        <w:instrText xml:space="preserve"> ADDIN ZOTERO_ITEM CSL_CITATION {"citationID":"mzXstYuz","properties":{"formattedCitation":"(European Space Agency and Airbus 2022)","plainCitation":"(European Space Agency and Airbus 2022)","noteIndex":0},"citationItems":[{"id":1132,"uris":["http://zotero.org/users/15077048/items/92WX8AY2"],"itemData":{"id":1132,"type":"dataset","abstract":"The Copernicus DEM is a Digital Surface Model (DSM) which represents the surface of the Earth including buildings, infrastructure and vegetation. The Copernicus DEM is provided in 3 different instances named EEA-10, GLO-30 and GLO-90.","DOI":"10.5270/ESA-c5d3d65","language":"en","note":"Institution: European Space Agency","source":"DOI.org (Crossref)","title":"Copernicus DEM","URL":"https://dataspace.copernicus.eu/explore-data/data-collections/copernicus-contributing-missions/collections-description/COP-DEM","author":[{"literal":"European Space Agency"},{"literal":"Airbus"}],"accessed":{"date-parts":[["2026",1,29]]},"issued":{"date-parts":[["2022"]]}}}],"schema":"https://github.com/citation-style-language/schema/raw/master/csl-citation.json"} </w:instrText>
      </w:r>
      <w:r>
        <w:rPr>
          <w:lang w:val="en-IE"/>
        </w:rPr>
        <w:fldChar w:fldCharType="separate"/>
      </w:r>
      <w:r w:rsidRPr="001622DB">
        <w:rPr>
          <w:rFonts w:ascii="Times New Roman" w:hAnsi="Times New Roman" w:cs="Times New Roman"/>
          <w:lang w:val="en-IE"/>
        </w:rPr>
        <w:t>(European Space Agency and Airbus 2022)</w:t>
      </w:r>
      <w:r>
        <w:rPr>
          <w:lang w:val="en-IE"/>
        </w:rPr>
        <w:fldChar w:fldCharType="end"/>
      </w:r>
      <w:r w:rsidRPr="003176FC">
        <w:rPr>
          <w:lang w:val="en-IE"/>
        </w:rPr>
        <w:t>. The data are georeferenced to the World Geodetic System 1984 (WGS 84) horizontal datum (EPSG 4326) with vertical elevations referenced to the EGM2008 geoid (EPSG 3855).</w:t>
      </w:r>
    </w:p>
    <w:p w14:paraId="5596FAB9" w14:textId="77777777" w:rsidR="00E6758D" w:rsidRDefault="00E6758D" w:rsidP="00E6758D">
      <w:pPr>
        <w:pStyle w:val="3"/>
        <w:spacing w:before="249" w:after="156"/>
        <w:rPr>
          <w:lang w:val="en-IE"/>
        </w:rPr>
      </w:pPr>
      <w:r>
        <w:rPr>
          <w:rFonts w:hint="eastAsia"/>
          <w:lang w:val="en-IE"/>
        </w:rPr>
        <w:t>Google Earth Imagery</w:t>
      </w:r>
    </w:p>
    <w:p w14:paraId="1C1D72AF" w14:textId="77777777" w:rsidR="00E6758D" w:rsidRDefault="00E6758D" w:rsidP="00E6758D">
      <w:pPr>
        <w:pStyle w:val="ad"/>
        <w:ind w:firstLine="360"/>
      </w:pPr>
      <w:r w:rsidRPr="008E6CFE">
        <w:t>Google Earth Imagery is used to generate the relative depth map. These imagery data is high-resolution from Google Earth, which provides free and public high-resolution remote sensing images covering most of the Earth's land surface at a global scale</w:t>
      </w:r>
      <w:r>
        <w:rPr>
          <w:rFonts w:hint="eastAsia"/>
        </w:rPr>
        <w:t xml:space="preserve"> </w:t>
      </w:r>
      <w:r>
        <w:fldChar w:fldCharType="begin"/>
      </w:r>
      <w:r>
        <w:instrText xml:space="preserve"> ADDIN ZOTERO_ITEM CSL_CITATION {"citationID":"6xEvReqB","properties":{"formattedCitation":"(Yu and Gong 2012)","plainCitation":"(Yu and Gong 2012)","noteIndex":0},"citationItems":[{"id":1134,"uris":["http://zotero.org/users/15077048/items/5NUWZVP4"],"itemData":{"id":1134,"type":"article-journal","container-title":"International Journal of Remote Sensing","DOI":"10.1080/01431161.2011.636081","ISSN":"0143-1161, 1366-5901","issue":"12","journalAbbreviation":"International Journal of Remote Sensing","language":"en","note":"TLDR: The development and applications of Google Earth are examined and its merits and limitations are highlighted; a better virtual globe tool for Earth science and global environmental change studies is described.","page":"3966-3986","source":"DOI.org (Crossref)","title":"Google Earth as a virtual globe tool for Earth science applications at the global scale: progress and perspectives","title-short":"Google Earth as a virtual globe tool for Earth science applications at the global scale","volume":"33","author":[{"family":"Yu","given":"Le"},{"family":"Gong","given":"Peng"}],"issued":{"date-parts":[["2012",6]]}}}],"schema":"https://github.com/citation-style-language/schema/raw/master/csl-citation.json"} </w:instrText>
      </w:r>
      <w:r>
        <w:fldChar w:fldCharType="separate"/>
      </w:r>
      <w:r w:rsidRPr="00C36962">
        <w:rPr>
          <w:rFonts w:ascii="Times New Roman" w:hAnsi="Times New Roman" w:cs="Times New Roman"/>
        </w:rPr>
        <w:t>(Yu and Gong 2012)</w:t>
      </w:r>
      <w:r>
        <w:fldChar w:fldCharType="end"/>
      </w:r>
      <w:r w:rsidRPr="008E6CFE">
        <w:t>. The imagery is referenced to the World Geodetic System 1984 (WGS84) geographic coordinate system (latitude/longitude), providing a standardized spherical framework for global data integratio</w:t>
      </w:r>
      <w:r>
        <w:rPr>
          <w:rFonts w:hint="eastAsia"/>
        </w:rPr>
        <w:t>n</w:t>
      </w:r>
      <w:r w:rsidRPr="008E6CFE">
        <w:t xml:space="preserve">. Spatial resolution varies by region, with the finest commercially available imagery reaching approximately 0.3–0.6 meters in optimal areas, while the dataset employed in this study maintains a consistent 1-meter ground sampling distance </w:t>
      </w:r>
      <w:r>
        <w:fldChar w:fldCharType="begin"/>
      </w:r>
      <w:r>
        <w:instrText xml:space="preserve"> ADDIN ZOTERO_ITEM CSL_CITATION {"citationID":"XXK5mTRN","properties":{"formattedCitation":"(Li W et al. 2020)","plainCitation":"(Li W et al. 2020)","noteIndex":0},"citationItems":[{"id":1136,"uris":["http://zotero.org/users/15077048/items/7XAVHFVB"],"itemData":{"id":1136,"type":"article-journal","abstract":"Land use and land cover maps provide fundamental information that has been used in different kinds of studies, ranging from climate change to city planning. However, despite substantial efforts in recent decades, large-scale 30-m land cover maps still suffer from relatively low accuracy in terms of land cover type discrimination (especially for the vegetation and impervious types), due to limits in relation to the data, method, and design of the workflow. In this work, we improved the land cover classification accuracy by integrating free and public high-resolution Google Earth images (HR-GEI) with Landsat Operational Land Imager (OLI) and Enhanced Thematic Mapper Plus (ETM+) imagery. Our major innovation is a hybrid approach that includes three major components: (1) a deep convolutional neural network (CNN)-based classifier that extracts high-resolution features from Google Earth imagery; (2) traditional machine learning classifiers (i.e., Random Forest (RF) and Support Vector Machine (SVM)) that are based on spectral features extracted from 30-m Landsat data; and (3) an ensemble decision maker that takes all different features into account. Experimental results show that our proposed method achieves a classification accuracy of 84.40% on the entire validation dataset in China, improving the previous state-of-the-art accuracies obtained by RF and SVM by 4.50% and 4.20%, respectively. Moreover, our proposed method reduces misclassifications between certain vegetation types, and improves identification of the impervious type. Evaluation applied over an area of around 14,000 km2 confirms little improvement for land cover types (e.g., forest) of which the classification accuracies are already over 80% when using traditional machine learning approaches, yet improvements in accuracy of 7% for cropland and shrubland, 9% for grassland, 23% for impervious and 25% for wetlands were achieved when compared with traditional machine learning approaches. The results demonstrate the great potential of integrating features of datasets at different resolutions and the possibility to produce more reliable land cover maps.","container-title":"Remote Sensing of Environment","DOI":"10.1016/j.rse.2019.111563","ISSN":"00344257","journalAbbreviation":"Remote Sensing of Environment","language":"en","note":"TLDR: This work improved the land cover classification accuracy by integrating free and public high-resolution Google Earth images (HR-GEI) with Landsat Operational Land Imager (OLI) and Enhanced Thematic Mapper Plus (ETM+) imagery and introduces a hybrid approach that includes a deep convolutional neural network (CNN)-based classifier that extracts high- resolution features from Google Earth imagery.","page":"111563","source":"DOI.org (Crossref)","title":"Integrating Google Earth imagery with Landsat data to improve 30-m resolution land cover mapping","volume":"237","author":[{"family":"Li","given":"Weijia"},{"family":"Dong","given":"Runmin"},{"family":"Fu","given":"Haohuan"},{"family":"Wang","given":"Jie"},{"family":"Yu","given":"Le"},{"family":"Gong","given":"Peng"}],"issued":{"date-parts":[["2020",2]]}}}],"schema":"https://github.com/citation-style-language/schema/raw/master/csl-citation.json"} </w:instrText>
      </w:r>
      <w:r>
        <w:fldChar w:fldCharType="separate"/>
      </w:r>
      <w:r w:rsidRPr="00C36962">
        <w:rPr>
          <w:rFonts w:ascii="Times New Roman" w:hAnsi="Times New Roman" w:cs="Times New Roman"/>
        </w:rPr>
        <w:t>(Li W et al. 2020)</w:t>
      </w:r>
      <w:r>
        <w:fldChar w:fldCharType="end"/>
      </w:r>
      <w:r w:rsidRPr="008E6CFE">
        <w:t>. These high-resolution RGB images capture fine-scale topographic characteristics, including terrain texture, geometric patterns, and structural elements, enabling detailed visualization of geomorphological features. Recent studies demonstrate the suitability of such imagery for identifying fine-scale terrain discontinuities, including linear erosion features and gully morphologies, based on distinct visual signatures observable in high-resolution RGB data</w:t>
      </w:r>
      <w:r>
        <w:rPr>
          <w:rFonts w:hint="eastAsia"/>
        </w:rPr>
        <w:t xml:space="preserve"> </w:t>
      </w:r>
      <w:r>
        <w:fldChar w:fldCharType="begin"/>
      </w:r>
      <w:r>
        <w:instrText xml:space="preserve"> ADDIN ZOTERO_ITEM CSL_CITATION {"citationID":"Pxc4e4x2","properties":{"formattedCitation":"(Mawe et al. 2025; Li H et al. 2022)","plainCitation":"(Mawe et al. 2025; Li H et al. 2022)","noteIndex":0},"citationItems":[{"id":1138,"uris":["http://zotero.org/users/15077048/items/57W7TZZT"],"itemData":{"id":1138,"type":"article-journal","abstract":"Abstract\n            \n              Large urban gullies cause damage in many tropical cities across the Global South\n              1,2\n              . They can result from inappropriate urban planning and insufficient infrastructure to safely store and evacuate rainfall in environments that are already highly sensitive to soil erosion\n              1,3,4\n              . Although they can cause large destruction and societal impacts such as population displacement\n              1,2,5\n              , the magnitude of this geo-hydrological hazard remains poorly documented and understood\n              6,7\n              . Here we provide an assessment of the extent and impact of urban gullies at the scale of the Democratic Republic of the Congo (DRC). Through mapping, we identify 2,922 urban gullies across 26 cities. By combining their formation and growth rates with population density data\n              8\n              , we estimate that around 118,600 people (uncertainty range: ± 44,400 people) have been displaced by urban gullies over the period 2004–2023. We find that average displacement rates increased from about 4,650 persons yr\n              −1\n              (pre-2020) to about 12,200 persons yr\n              −1\n              (post-2020). Between 2010 and 2023, the number of people living in the potential expansion zone of urban gullies doubled from 1.6 (±0.6) to 3.2 (±1.3) million, with more likely to be exposed due to urban sprawl\n              9,10\n              and climate change\n              11\n              . We suggest that there is a need for tools and strategies to prevent and mitigate this hazard.","container-title":"Nature","DOI":"10.1038/s41586-025-09371-7","ISSN":"0028-0836, 1476-4687","issue":"8078","journalAbbreviation":"Nature","language":"en","page":"952-959","source":"DOI.org (Crossref)","title":"Mapping urban gullies in the Democratic Republic of the Congo","volume":"644","author":[{"family":"Mawe","given":"Guy Ilombe"},{"family":"Landu","given":"Eric Lutete"},{"family":"Dujardin","given":"Elise"},{"family":"Imwangana","given":"Fils Makanzu"},{"family":"Bielders","given":"Charles"},{"family":"Hubert","given":"Aurélia"},{"family":"Michellier","given":"Caroline"},{"family":"Nzolang","given":"Charles"},{"family":"Poesen","given":"Jean"},{"family":"Dewitte","given":"Olivier"},{"family":"Vanmaercke","given":"Matthias"}],"issued":{"date-parts":[["2025",8,28]]}}},{"id":1131,"uris":["http://zotero.org/users/15077048/items/P9INA6SM"],"itemData":{"id":1131,"type":"article-journal","abstract":"A good understanding of the quality of digital elevation model (DEM) is a perquisite for various applications. This study investigates the accuracy of three most recently released 1-arcsec global DEMs (GDEMs, Copernicus, NASA and AW3D30) in ﬁve selected terrains of China, using more than 240,000 high-quality ICESat-2 (Ice, Cloud and land Elevation Satellite) ALT08 points. The results indicate the three GDEMs have similar overall vertical accuracy, with RMSE of 6.73 (Copernicus), 6.59 (NASA) and 6.63 m (AW3D30). While the accuracy varies considerably over study areas and among GDEMs. The results show a clear correlation between the accuracy and terrain slopes, and some relationship between the accuracy and land covers. Our analysis reveals the land cover exerts a greater impact on the accuracy than that of the terrain slope for the study area. Visual inspections of terrain representation indicate Copernicus DEM exhibits the greatest detail of terrain, followed by AW3D30, and then by NASADEM. This study has demonstrated that ICESat-2 altimetry oﬀers an important tool for DEM assessment. The ﬁndings provide a timely and comprehensive understanding of the quality of newly released GDEMs, which are informative for the selection of suitable DEMs, and for the improvement of GDEM in future studies.","container-title":"International Journal of Digital Earth","DOI":"10.1080/17538947.2022.2094002","ISSN":"1753-8947, 1753-8955","issue":"1","journalAbbreviation":"International Journal of Digital Earth","language":"en","page":"1149-1168","source":"DOI.org (Crossref)","title":"Global DEMs vary from one to another: an evaluation of newly released Copernicus, NASA and AW3D30 DEM on selected terrains of China using ICESat-2 altimetry data","title-short":"Global DEMs vary from one to another","volume":"15","author":[{"family":"Li","given":"Hui"},{"family":"Zhao","given":"Jiayang"},{"family":"Yan","given":"Bingqi"},{"family":"Yue","given":"Linwei"},{"family":"Wang","given":"Lunche"}],"issued":{"date-parts":[["2022",12,31]]}}}],"schema":"https://github.com/citation-style-language/schema/raw/master/csl-citation.json"} </w:instrText>
      </w:r>
      <w:r>
        <w:fldChar w:fldCharType="separate"/>
      </w:r>
      <w:r w:rsidRPr="00C36962">
        <w:rPr>
          <w:rFonts w:ascii="Times New Roman" w:hAnsi="Times New Roman" w:cs="Times New Roman"/>
        </w:rPr>
        <w:t>(Mawe et al. 2025; Li H et al. 2022)</w:t>
      </w:r>
      <w:r>
        <w:fldChar w:fldCharType="end"/>
      </w:r>
      <w:r w:rsidRPr="008E6CFE">
        <w:t>.</w:t>
      </w:r>
    </w:p>
    <w:p w14:paraId="039E048C" w14:textId="461384E6" w:rsidR="00825185" w:rsidRDefault="00825185" w:rsidP="00825185">
      <w:pPr>
        <w:pStyle w:val="2"/>
        <w:spacing w:before="249" w:after="156"/>
        <w:rPr>
          <w:lang w:val="en-IE"/>
        </w:rPr>
      </w:pPr>
      <w:r>
        <w:rPr>
          <w:rFonts w:hint="eastAsia"/>
          <w:lang w:val="en-IE"/>
        </w:rPr>
        <w:t xml:space="preserve">Fine-tuned Depth Anything </w:t>
      </w:r>
      <w:r w:rsidR="00681D44">
        <w:rPr>
          <w:rFonts w:hint="eastAsia"/>
          <w:lang w:val="en-IE"/>
        </w:rPr>
        <w:t>M</w:t>
      </w:r>
      <w:r>
        <w:rPr>
          <w:rFonts w:hint="eastAsia"/>
          <w:lang w:val="en-IE"/>
        </w:rPr>
        <w:t>odel</w:t>
      </w:r>
    </w:p>
    <w:p w14:paraId="1BE6AB6C" w14:textId="77777777" w:rsidR="00834FB6" w:rsidRDefault="00834FB6" w:rsidP="00834FB6">
      <w:pPr>
        <w:pStyle w:val="3"/>
        <w:spacing w:before="249" w:after="156"/>
        <w:rPr>
          <w:lang w:val="en-IE"/>
        </w:rPr>
      </w:pPr>
      <w:r>
        <w:rPr>
          <w:rFonts w:hint="eastAsia"/>
          <w:lang w:val="en-IE"/>
        </w:rPr>
        <w:t>Select Depth Anything Model</w:t>
      </w:r>
    </w:p>
    <w:p w14:paraId="7B4AFD70" w14:textId="0B1FA1D2" w:rsidR="00834FB6" w:rsidRDefault="00FF5D71" w:rsidP="00834FB6">
      <w:pPr>
        <w:pStyle w:val="ad"/>
        <w:ind w:firstLine="360"/>
        <w:rPr>
          <w:lang w:val="en-IE"/>
        </w:rPr>
      </w:pPr>
      <w:r>
        <w:rPr>
          <w:rFonts w:hint="eastAsia"/>
          <w:lang w:val="en-IE"/>
        </w:rPr>
        <w:t>To date</w:t>
      </w:r>
      <w:r w:rsidR="00834FB6" w:rsidRPr="0001587F">
        <w:rPr>
          <w:lang w:val="en-IE"/>
        </w:rPr>
        <w:t>, three versions of</w:t>
      </w:r>
      <w:r>
        <w:rPr>
          <w:rFonts w:hint="eastAsia"/>
          <w:lang w:val="en-IE"/>
        </w:rPr>
        <w:t xml:space="preserve"> the</w:t>
      </w:r>
      <w:r w:rsidR="00834FB6" w:rsidRPr="0001587F">
        <w:rPr>
          <w:lang w:val="en-IE"/>
        </w:rPr>
        <w:t xml:space="preserve"> Depth Anything model have </w:t>
      </w:r>
      <w:r>
        <w:rPr>
          <w:rFonts w:hint="eastAsia"/>
          <w:lang w:val="en-IE"/>
        </w:rPr>
        <w:t>been released</w:t>
      </w:r>
      <w:r w:rsidR="00834FB6" w:rsidRPr="0001587F">
        <w:rPr>
          <w:lang w:val="en-IE"/>
        </w:rPr>
        <w:t xml:space="preserve">. Depth Anything </w:t>
      </w:r>
      <w:r>
        <w:rPr>
          <w:rFonts w:hint="eastAsia"/>
          <w:lang w:val="en-IE"/>
        </w:rPr>
        <w:t xml:space="preserve">mode (DAM) </w:t>
      </w:r>
      <w:r w:rsidR="00834FB6" w:rsidRPr="0001587F">
        <w:rPr>
          <w:lang w:val="en-IE"/>
        </w:rPr>
        <w:t>V1</w:t>
      </w:r>
      <w:r w:rsidR="00834FB6">
        <w:rPr>
          <w:rFonts w:hint="eastAsia"/>
          <w:lang w:val="en-IE"/>
        </w:rPr>
        <w:t xml:space="preserve"> </w:t>
      </w:r>
      <w:r w:rsidR="00834FB6">
        <w:rPr>
          <w:lang w:val="en-IE"/>
        </w:rPr>
        <w:fldChar w:fldCharType="begin"/>
      </w:r>
      <w:r w:rsidR="00834FB6">
        <w:rPr>
          <w:lang w:val="en-IE"/>
        </w:rPr>
        <w:instrText xml:space="preserve"> ADDIN ZOTERO_ITEM CSL_CITATION {"citationID":"fdQMf3FB","properties":{"formattedCitation":"(Yang, Kang, Huang, Xu, et al. 2024)","plainCitation":"(Yang, Kang, Huang, Xu, et al. 2024)","noteIndex":0},"citationItems":[{"id":1081,"uris":["http://zotero.org/users/15077048/items/AT6PHXUQ"],"itemData":{"id":1081,"type":"article","abstract":"This work presents Depth Anything1, a highly practical solution for robust monocular depth estimation. Without pursuing novel technical modules, we aim to build a simple yet powerful foundation model dealing with any images under any circumstances. To this end, we scale up the dataset by designing a data engine to collect and automatically annotate large-scale unlabeled data (</w:instrText>
      </w:r>
      <w:r w:rsidR="00834FB6">
        <w:rPr>
          <w:rFonts w:ascii="Cambria Math" w:hAnsi="Cambria Math" w:cs="Cambria Math"/>
          <w:lang w:val="en-IE"/>
        </w:rPr>
        <w:instrText>∼</w:instrText>
      </w:r>
      <w:r w:rsidR="00834FB6">
        <w:rPr>
          <w:lang w:val="en-IE"/>
        </w:rPr>
        <w:instrText xml:space="preserve">62M), which significantly enlarges the data coverage and thus is able to reduce the generalization error. We investigate two simple yet effective strategies that make data scaling-up promising. First, a more challenging optimization target is created by leveraging data augmentation tools. It compels the model to actively seek extra visual knowledge and acquire robust representations. Second, an auxiliary supervision is developed to enforce the model to inherit rich semantic priors from pre-trained encoders. We evaluate its zero-shot capabilities extensively, including six public datasets and randomly captured photos. It demonstrates impressive generalization ability (Figure 1). Further, through fine-tuning it with metric depth information from NYUv2 and KITTI, new SOTAs are set. Our better depth model also results in a better depth-conditioned ControlNet. Our models are released here.","DOI":"10.48550/arXiv.2401.10891","language":"en","note":"arXiv:2401.10891 [cs]","number":"arXiv:2401.10891","publisher":"arXiv","source":"arXiv.org","title":"Depth Anything: Unleashing the Power of Large-Scale Unlabeled Data","title-short":"Depth Anything","URL":"http://arxiv.org/abs/2401.10891","author":[{"family":"Yang","given":"Lihe"},{"family":"Kang","given":"Bingyi"},{"family":"Huang","given":"Zilong"},{"family":"Xu","given":"Xiaogang"},{"family":"Feng","given":"Jiashi"},{"family":"Zhao","given":"Hengshuang"}],"accessed":{"date-parts":[["2026",1,27]]},"issued":{"date-parts":[["2024",4,7]]}}}],"schema":"https://github.com/citation-style-language/schema/raw/master/csl-citation.json"} </w:instrText>
      </w:r>
      <w:r w:rsidR="00834FB6">
        <w:rPr>
          <w:lang w:val="en-IE"/>
        </w:rPr>
        <w:fldChar w:fldCharType="separate"/>
      </w:r>
      <w:r w:rsidR="00834FB6" w:rsidRPr="0001587F">
        <w:rPr>
          <w:rFonts w:ascii="Times New Roman" w:hAnsi="Times New Roman" w:cs="Times New Roman"/>
          <w:lang w:val="en-IE"/>
        </w:rPr>
        <w:t>(Yang, Kang, Huang, Xu, et al. 2024)</w:t>
      </w:r>
      <w:r w:rsidR="00834FB6">
        <w:rPr>
          <w:lang w:val="en-IE"/>
        </w:rPr>
        <w:fldChar w:fldCharType="end"/>
      </w:r>
      <w:r w:rsidR="00834FB6" w:rsidRPr="0001587F">
        <w:rPr>
          <w:lang w:val="en-IE"/>
        </w:rPr>
        <w:t xml:space="preserve"> pioneered scalable monocular depth estimation by leveraging 62 million unlabeled real images through a challenging student-teacher training paradigm, offering models up to ViT-L (335.3M parameters) with strong zero-shot generalization. Depth Anything V2 </w:t>
      </w:r>
      <w:r w:rsidR="00834FB6">
        <w:rPr>
          <w:lang w:val="en-IE"/>
        </w:rPr>
        <w:fldChar w:fldCharType="begin"/>
      </w:r>
      <w:r w:rsidR="00834FB6">
        <w:rPr>
          <w:lang w:val="en-IE"/>
        </w:rPr>
        <w:instrText xml:space="preserve"> ADDIN ZOTERO_ITEM CSL_CITATION {"citationID":"jL22dxUp","properties":{"formattedCitation":"(Yang, Kang, Huang, Zhao, et al. 2024)","plainCitation":"(Yang, Kang, Huang, Zhao, et al. 2024)","noteIndex":0},"citationItems":[{"id":1119,"uris":["http://zotero.org/users/15077048/items/JHTY2JQ4"],"itemData":{"id":1119,"type":"article","abstract":"This work presents Depth Anything V2. Without pursuing fancy techniques, we aim to reveal crucial findings to pave the way towards building a powerful monocular depth estimation model. Notably, compared with V1 [89], this version produces much finer and more robust depth predictions through three key practices: 1) replacing all labeled real images with synthetic images, 2) scaling up the capacity of our teacher model, and 3) teaching student models via the bridge of large-scale pseudo-labeled real images. Compared with the latest models [31] built on Stable Diffusion, our models are significantly more efficient (more than 10× faster) and more accurate. We offer models of different scales (ranging from 25M to 1.3B params) to support extensive scenarios. Benefiting from their strong generalization capability, we fine-tune them with metric depth labels to obtain our metric depth models. In addition to our models, considering the limited diversity and frequent noise in current test sets, we construct a versatile evaluation benchmark with precise annotations and diverse scenes to facilitate future research.","DOI":"10.48550/arXiv.2406.09414","language":"en","note":"arXiv:2406.09414 [cs]\nTLDR: This work presents Depth Anything V2, which produces much finer and more robust depth predictions through three key practices: replacing all labeled real images with synthetic images, scaling up the capacity of the teacher model, and teaching student models via the bridge of large-scale pseudo-labeled real images.","number":"arXiv:2406.09414","publisher":"arXiv","source":"arXiv.org","title":"Depth Anything V2","URL":"http://arxiv.org/abs/2406.09414","author":[{"family":"Yang","given":"Lihe"},{"family":"Kang","given":"Bingyi"},{"family":"Huang","given":"Zilong"},{"family":"Zhao","given":"Zhen"},{"family":"Xu","given":"Xiaogang"},{"family":"Feng","given":"Jiashi"},{"family":"Zhao","given":"Hengshuang"}],"accessed":{"date-parts":[["2026",1,28]]},"issued":{"date-parts":[["2024",6,13]]}}}],"schema":"https://github.com/citation-style-language/schema/raw/master/csl-citation.json"} </w:instrText>
      </w:r>
      <w:r w:rsidR="00834FB6">
        <w:rPr>
          <w:lang w:val="en-IE"/>
        </w:rPr>
        <w:fldChar w:fldCharType="separate"/>
      </w:r>
      <w:r w:rsidR="00834FB6" w:rsidRPr="0001587F">
        <w:rPr>
          <w:rFonts w:ascii="Times New Roman" w:hAnsi="Times New Roman" w:cs="Times New Roman"/>
          <w:lang w:val="en-IE"/>
        </w:rPr>
        <w:t>(Yang, Kang, Huang, Zhao, et al. 2024)</w:t>
      </w:r>
      <w:r w:rsidR="00834FB6">
        <w:rPr>
          <w:lang w:val="en-IE"/>
        </w:rPr>
        <w:fldChar w:fldCharType="end"/>
      </w:r>
      <w:r w:rsidR="00834FB6" w:rsidRPr="0001587F">
        <w:rPr>
          <w:lang w:val="en-IE"/>
        </w:rPr>
        <w:t xml:space="preserve"> advanced this approach by replacing noisy real-world labels with precise synthetic data and scaling the teacher model capacity to 1.3B parameters, yielding significantly finer geometric details and robustness across diverse scenarios. Depth Anything V3 </w:t>
      </w:r>
      <w:r w:rsidR="00834FB6">
        <w:rPr>
          <w:lang w:val="en-IE"/>
        </w:rPr>
        <w:fldChar w:fldCharType="begin"/>
      </w:r>
      <w:r w:rsidR="00834FB6">
        <w:rPr>
          <w:lang w:val="en-IE"/>
        </w:rPr>
        <w:instrText xml:space="preserve"> ADDIN ZOTERO_ITEM CSL_CITATION {"citationID":"kio164DZ","properties":{"formattedCitation":"(Lin et al. 2025)","plainCitation":"(Lin et al. 2025)","noteIndex":0},"citationItems":[{"id":1122,"uris":["http://zotero.org/users/15077048/items/42K2L43G"],"itemData":{"id":1122,"type":"article","abstract":"We present Depth Anything 3 (DA3), a model that predicts spatially consistent geometry from an arbitrary number of visual inputs, with or without known camera poses. In pursuit of minimal modeling, DA3 yields two key insights: a single plain transformer (e.g., vanilla DINO encoder) is sufficient as a backbone without architectural specialization, and a singular depth-ray prediction target obviates the need for complex multi-task learning. Through our teacher-student training paradigm, the model achieves a level of detail and generalization on par with Depth Anything 2 (DA2 ). We establish a new visual geometry benchmark covering camera pose estimation, any-view geometry and visual rendering. On this benchmark, DA3 sets a new state-of-the-art across all tasks, surpassing prior SOTA VGGT by an average of 35.7% in camera pose accuracy and 23.6% in geometric accuracy. Moreover, it outperforms DA2 in monocular depth estimation. All models are trained exclusively on public academic datasets.","DOI":"10.48550/arXiv.2511.10647","language":"en","note":"arXiv:2511.10647 [cs]\nTLDR: This work presents Depth Anything 3 (DA3), a model that predicts spatially consistent geometry from an arbitrary number of visual inputs, with or without known camera poses, and establishes a new visual geometry benchmark covering camera pose estimation, any-view geometry and visual rendering.","number":"arXiv:2511.10647","publisher":"arXiv","source":"arXiv.org","title":"Depth Anything 3: Recovering the Visual Space from Any Views","title-short":"Depth Anything 3","URL":"http://arxiv.org/abs/2511.10647","author":[{"family":"Lin","given":"Haotong"},{"family":"Chen","given":"Sili"},{"family":"Liew","given":"Junhao"},{"family":"Chen","given":"Donny Y."},{"family":"Li","given":"Zhenyu"},{"family":"Shi","given":"Guang"},{"family":"Feng","given":"Jiashi"},{"family":"Kang","given":"Bingyi"}],"accessed":{"date-parts":[["2026",1,28]]},"issued":{"date-parts":[["2025",11,13]]}}}],"schema":"https://github.com/citation-style-language/schema/raw/master/csl-citation.json"} </w:instrText>
      </w:r>
      <w:r w:rsidR="00834FB6">
        <w:rPr>
          <w:lang w:val="en-IE"/>
        </w:rPr>
        <w:fldChar w:fldCharType="separate"/>
      </w:r>
      <w:r w:rsidR="00834FB6" w:rsidRPr="0001587F">
        <w:rPr>
          <w:rFonts w:ascii="Times New Roman" w:hAnsi="Times New Roman" w:cs="Times New Roman"/>
          <w:lang w:val="en-IE"/>
        </w:rPr>
        <w:t>(Lin et al. 2025)</w:t>
      </w:r>
      <w:r w:rsidR="00834FB6">
        <w:rPr>
          <w:lang w:val="en-IE"/>
        </w:rPr>
        <w:fldChar w:fldCharType="end"/>
      </w:r>
      <w:r w:rsidR="00834FB6" w:rsidRPr="0001587F">
        <w:rPr>
          <w:lang w:val="en-IE"/>
        </w:rPr>
        <w:t xml:space="preserve"> further unified the framework to handle arbitrary numbers of input views via a minimal depth-ray representation, enabling joint depth and camera pose estimation with a single plain transformer architecture. To select the best one, we conducted comparative experiments. The specific model configurations are detailed in</w:t>
      </w:r>
      <w:r w:rsidR="00834FB6">
        <w:rPr>
          <w:rFonts w:hint="eastAsia"/>
          <w:lang w:val="en-IE"/>
        </w:rPr>
        <w:t xml:space="preserve"> </w:t>
      </w:r>
      <w:r w:rsidR="00834FB6">
        <w:rPr>
          <w:lang w:val="en-IE"/>
        </w:rPr>
        <w:fldChar w:fldCharType="begin"/>
      </w:r>
      <w:r w:rsidR="00834FB6">
        <w:rPr>
          <w:lang w:val="en-IE"/>
        </w:rPr>
        <w:instrText xml:space="preserve"> </w:instrText>
      </w:r>
      <w:r w:rsidR="00834FB6">
        <w:rPr>
          <w:rFonts w:hint="eastAsia"/>
          <w:lang w:val="en-IE"/>
        </w:rPr>
        <w:instrText>REF _Ref220531386 \h</w:instrText>
      </w:r>
      <w:r w:rsidR="00834FB6">
        <w:rPr>
          <w:lang w:val="en-IE"/>
        </w:rPr>
        <w:instrText xml:space="preserve"> </w:instrText>
      </w:r>
      <w:r w:rsidR="00834FB6">
        <w:rPr>
          <w:lang w:val="en-IE"/>
        </w:rPr>
      </w:r>
      <w:r w:rsidR="00834FB6">
        <w:rPr>
          <w:lang w:val="en-IE"/>
        </w:rPr>
        <w:fldChar w:fldCharType="separate"/>
      </w:r>
      <w:r w:rsidR="000774DB">
        <w:t xml:space="preserve">Table </w:t>
      </w:r>
      <w:r w:rsidR="000774DB">
        <w:rPr>
          <w:noProof/>
        </w:rPr>
        <w:t>1</w:t>
      </w:r>
      <w:r w:rsidR="00834FB6">
        <w:rPr>
          <w:lang w:val="en-IE"/>
        </w:rPr>
        <w:fldChar w:fldCharType="end"/>
      </w:r>
      <w:r w:rsidR="00834FB6" w:rsidRPr="0001587F">
        <w:rPr>
          <w:lang w:val="en-IE"/>
        </w:rPr>
        <w:t>, where we selected the ViT-L variant of V1 (335.3M), the Giant variant of V2 (1.3B), and the Monocular Depth variant of V3 (0.35B) for evaluation.</w:t>
      </w:r>
    </w:p>
    <w:p w14:paraId="06E99C2A" w14:textId="26E82567" w:rsidR="00834FB6" w:rsidRDefault="00834FB6" w:rsidP="00834FB6">
      <w:pPr>
        <w:pStyle w:val="af5"/>
      </w:pPr>
      <w:bookmarkStart w:id="6" w:name="_Ref220531386"/>
      <w:r>
        <w:t xml:space="preserve">Table </w:t>
      </w:r>
      <w:fldSimple w:instr=" SEQ Table \* ARABIC ">
        <w:r w:rsidR="000774DB">
          <w:rPr>
            <w:noProof/>
          </w:rPr>
          <w:t>1</w:t>
        </w:r>
      </w:fldSimple>
      <w:bookmarkEnd w:id="6"/>
      <w:r>
        <w:rPr>
          <w:rFonts w:hint="eastAsia"/>
        </w:rPr>
        <w:t xml:space="preserve"> Three versions of Depth Anything model and their params.</w:t>
      </w:r>
    </w:p>
    <w:tbl>
      <w:tblPr>
        <w:tblStyle w:val="af3"/>
        <w:tblW w:w="0" w:type="auto"/>
        <w:jc w:val="center"/>
        <w:tblCellMar>
          <w:left w:w="85" w:type="dxa"/>
          <w:right w:w="85" w:type="dxa"/>
        </w:tblCellMar>
        <w:tblLook w:val="04A0" w:firstRow="1" w:lastRow="0" w:firstColumn="1" w:lastColumn="0" w:noHBand="0" w:noVBand="1"/>
      </w:tblPr>
      <w:tblGrid>
        <w:gridCol w:w="816"/>
        <w:gridCol w:w="1930"/>
        <w:gridCol w:w="4165"/>
      </w:tblGrid>
      <w:tr w:rsidR="00834FB6" w:rsidRPr="00353D86" w14:paraId="5B499D08" w14:textId="77777777" w:rsidTr="000F2EA1">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4B18AF14" w14:textId="77777777" w:rsidR="00834FB6" w:rsidRPr="00353D86" w:rsidRDefault="00834FB6" w:rsidP="000F2EA1">
            <w:pPr>
              <w:pStyle w:val="af5"/>
            </w:pPr>
            <w:r w:rsidRPr="00353D86">
              <w:t>Model</w:t>
            </w:r>
          </w:p>
        </w:tc>
        <w:tc>
          <w:tcPr>
            <w:tcW w:w="0" w:type="auto"/>
          </w:tcPr>
          <w:p w14:paraId="0D017879" w14:textId="77777777" w:rsidR="00834FB6" w:rsidRPr="00353D86" w:rsidRDefault="00834FB6" w:rsidP="000F2EA1">
            <w:pPr>
              <w:pStyle w:val="af5"/>
            </w:pPr>
            <w:r w:rsidRPr="00353D86">
              <w:t>Weight/Params</w:t>
            </w:r>
          </w:p>
        </w:tc>
        <w:tc>
          <w:tcPr>
            <w:tcW w:w="0" w:type="auto"/>
          </w:tcPr>
          <w:p w14:paraId="0C776425" w14:textId="77777777" w:rsidR="00834FB6" w:rsidRPr="00353D86" w:rsidRDefault="00834FB6" w:rsidP="000F2EA1">
            <w:pPr>
              <w:pStyle w:val="af5"/>
            </w:pPr>
            <w:r w:rsidRPr="00353D86">
              <w:t>Link</w:t>
            </w:r>
          </w:p>
        </w:tc>
      </w:tr>
      <w:tr w:rsidR="00834FB6" w:rsidRPr="00353D86" w14:paraId="1B33605F" w14:textId="77777777" w:rsidTr="000F2EA1">
        <w:trPr>
          <w:jc w:val="center"/>
        </w:trPr>
        <w:tc>
          <w:tcPr>
            <w:tcW w:w="0" w:type="auto"/>
          </w:tcPr>
          <w:p w14:paraId="321A2196" w14:textId="4BE6BD98" w:rsidR="00834FB6" w:rsidRPr="00353D86" w:rsidRDefault="00834FB6" w:rsidP="000F2EA1">
            <w:pPr>
              <w:pStyle w:val="af5"/>
            </w:pPr>
            <w:r w:rsidRPr="00353D86">
              <w:t>D</w:t>
            </w:r>
            <w:r w:rsidR="00FF5D71">
              <w:rPr>
                <w:rFonts w:hint="eastAsia"/>
              </w:rPr>
              <w:t>AM</w:t>
            </w:r>
            <w:r w:rsidRPr="00353D86">
              <w:t xml:space="preserve"> v1</w:t>
            </w:r>
          </w:p>
        </w:tc>
        <w:tc>
          <w:tcPr>
            <w:tcW w:w="0" w:type="auto"/>
          </w:tcPr>
          <w:p w14:paraId="2F873DA0" w14:textId="77777777" w:rsidR="00834FB6" w:rsidRPr="00353D86" w:rsidRDefault="00834FB6" w:rsidP="000F2EA1">
            <w:pPr>
              <w:pStyle w:val="af5"/>
            </w:pPr>
            <w:r w:rsidRPr="00353D86">
              <w:t>Larges/335.3M</w:t>
            </w:r>
          </w:p>
        </w:tc>
        <w:tc>
          <w:tcPr>
            <w:tcW w:w="0" w:type="auto"/>
          </w:tcPr>
          <w:p w14:paraId="7253FD90" w14:textId="77777777" w:rsidR="00834FB6" w:rsidRPr="00353D86" w:rsidRDefault="00834FB6" w:rsidP="000F2EA1">
            <w:pPr>
              <w:pStyle w:val="af5"/>
            </w:pPr>
            <w:r w:rsidRPr="00353D86">
              <w:t>https://github.com/LiheYoung/Depth-Anything</w:t>
            </w:r>
          </w:p>
        </w:tc>
      </w:tr>
      <w:tr w:rsidR="00834FB6" w:rsidRPr="00353D86" w14:paraId="538F4154" w14:textId="77777777" w:rsidTr="000F2EA1">
        <w:trPr>
          <w:jc w:val="center"/>
        </w:trPr>
        <w:tc>
          <w:tcPr>
            <w:tcW w:w="0" w:type="auto"/>
          </w:tcPr>
          <w:p w14:paraId="1D04D516" w14:textId="7F8C219E" w:rsidR="00834FB6" w:rsidRPr="00353D86" w:rsidRDefault="00FF5D71" w:rsidP="000F2EA1">
            <w:pPr>
              <w:pStyle w:val="af5"/>
            </w:pPr>
            <w:r w:rsidRPr="00353D86">
              <w:t>D</w:t>
            </w:r>
            <w:r>
              <w:rPr>
                <w:rFonts w:hint="eastAsia"/>
              </w:rPr>
              <w:t>AM</w:t>
            </w:r>
            <w:r w:rsidR="00834FB6" w:rsidRPr="00353D86">
              <w:t xml:space="preserve"> v</w:t>
            </w:r>
            <w:r w:rsidR="00834FB6">
              <w:rPr>
                <w:rFonts w:hint="eastAsia"/>
              </w:rPr>
              <w:t>2</w:t>
            </w:r>
          </w:p>
        </w:tc>
        <w:tc>
          <w:tcPr>
            <w:tcW w:w="0" w:type="auto"/>
          </w:tcPr>
          <w:p w14:paraId="5D6F65C9" w14:textId="77777777" w:rsidR="00834FB6" w:rsidRPr="00353D86" w:rsidRDefault="00834FB6" w:rsidP="000F2EA1">
            <w:pPr>
              <w:pStyle w:val="af5"/>
            </w:pPr>
            <w:r w:rsidRPr="00353D86">
              <w:t>Giant</w:t>
            </w:r>
            <w:r>
              <w:rPr>
                <w:rFonts w:hint="eastAsia"/>
              </w:rPr>
              <w:t>/1.3B</w:t>
            </w:r>
          </w:p>
        </w:tc>
        <w:tc>
          <w:tcPr>
            <w:tcW w:w="0" w:type="auto"/>
          </w:tcPr>
          <w:p w14:paraId="15A0C416" w14:textId="77777777" w:rsidR="00834FB6" w:rsidRPr="00353D86" w:rsidRDefault="00834FB6" w:rsidP="000F2EA1">
            <w:pPr>
              <w:pStyle w:val="af5"/>
            </w:pPr>
            <w:r w:rsidRPr="00353D86">
              <w:t>https://github.com/DepthAnything/Depth-Anything-V2</w:t>
            </w:r>
          </w:p>
        </w:tc>
      </w:tr>
      <w:tr w:rsidR="00834FB6" w:rsidRPr="00353D86" w14:paraId="2B2E3EEF" w14:textId="77777777" w:rsidTr="000F2EA1">
        <w:trPr>
          <w:jc w:val="center"/>
        </w:trPr>
        <w:tc>
          <w:tcPr>
            <w:tcW w:w="0" w:type="auto"/>
          </w:tcPr>
          <w:p w14:paraId="39CA1C57" w14:textId="21356B25" w:rsidR="00834FB6" w:rsidRPr="00353D86" w:rsidRDefault="00FF5D71" w:rsidP="000F2EA1">
            <w:pPr>
              <w:pStyle w:val="af5"/>
            </w:pPr>
            <w:r w:rsidRPr="00353D86">
              <w:t>D</w:t>
            </w:r>
            <w:r>
              <w:rPr>
                <w:rFonts w:hint="eastAsia"/>
              </w:rPr>
              <w:t>AM</w:t>
            </w:r>
            <w:r w:rsidR="00834FB6" w:rsidRPr="00353D86">
              <w:t xml:space="preserve"> v</w:t>
            </w:r>
            <w:r w:rsidR="00834FB6">
              <w:rPr>
                <w:rFonts w:hint="eastAsia"/>
              </w:rPr>
              <w:t>3</w:t>
            </w:r>
          </w:p>
        </w:tc>
        <w:tc>
          <w:tcPr>
            <w:tcW w:w="0" w:type="auto"/>
          </w:tcPr>
          <w:p w14:paraId="19AE13DE" w14:textId="77777777" w:rsidR="00834FB6" w:rsidRPr="00353D86" w:rsidRDefault="00834FB6" w:rsidP="000F2EA1">
            <w:pPr>
              <w:pStyle w:val="af5"/>
            </w:pPr>
            <w:r w:rsidRPr="00353D86">
              <w:t>Monocular Depth</w:t>
            </w:r>
            <w:r>
              <w:rPr>
                <w:rFonts w:hint="eastAsia"/>
              </w:rPr>
              <w:t>/0.35B</w:t>
            </w:r>
          </w:p>
        </w:tc>
        <w:tc>
          <w:tcPr>
            <w:tcW w:w="0" w:type="auto"/>
          </w:tcPr>
          <w:p w14:paraId="463CF275" w14:textId="77777777" w:rsidR="00834FB6" w:rsidRPr="00353D86" w:rsidRDefault="00834FB6" w:rsidP="000F2EA1">
            <w:pPr>
              <w:pStyle w:val="af5"/>
            </w:pPr>
            <w:r w:rsidRPr="00353D86">
              <w:t>https://github.com/ByteDance-Seed/depth-anything-3</w:t>
            </w:r>
          </w:p>
        </w:tc>
      </w:tr>
    </w:tbl>
    <w:p w14:paraId="283114CB" w14:textId="77777777" w:rsidR="00834FB6" w:rsidRDefault="00834FB6" w:rsidP="00834FB6">
      <w:pPr>
        <w:pStyle w:val="ad"/>
        <w:ind w:firstLine="360"/>
      </w:pPr>
    </w:p>
    <w:p w14:paraId="7DF76B89" w14:textId="61BD9B81" w:rsidR="00834FB6" w:rsidRPr="009D273D" w:rsidRDefault="00834FB6" w:rsidP="00834FB6">
      <w:pPr>
        <w:pStyle w:val="ad"/>
        <w:ind w:firstLine="360"/>
      </w:pPr>
      <w:r>
        <w:rPr>
          <w:rFonts w:hint="eastAsia"/>
        </w:rPr>
        <w:t>Five scene</w:t>
      </w:r>
      <w:r w:rsidR="00FF5D71">
        <w:rPr>
          <w:rFonts w:hint="eastAsia"/>
        </w:rPr>
        <w:t>s</w:t>
      </w:r>
      <w:r>
        <w:rPr>
          <w:rFonts w:hint="eastAsia"/>
        </w:rPr>
        <w:t xml:space="preserve"> w</w:t>
      </w:r>
      <w:r w:rsidR="00FF5D71">
        <w:rPr>
          <w:rFonts w:hint="eastAsia"/>
        </w:rPr>
        <w:t>ere</w:t>
      </w:r>
      <w:r>
        <w:rPr>
          <w:rFonts w:hint="eastAsia"/>
        </w:rPr>
        <w:t xml:space="preserve"> selected to </w:t>
      </w:r>
      <w:r w:rsidR="00FF5D71">
        <w:rPr>
          <w:rFonts w:hint="eastAsia"/>
        </w:rPr>
        <w:t>evaluate</w:t>
      </w:r>
      <w:r>
        <w:rPr>
          <w:rFonts w:hint="eastAsia"/>
        </w:rPr>
        <w:t xml:space="preserve"> the performance of</w:t>
      </w:r>
      <w:r w:rsidR="009D273D">
        <w:rPr>
          <w:rFonts w:hint="eastAsia"/>
        </w:rPr>
        <w:t xml:space="preserve"> the</w:t>
      </w:r>
      <w:r>
        <w:rPr>
          <w:rFonts w:hint="eastAsia"/>
        </w:rPr>
        <w:t xml:space="preserve"> three models. As shown in </w:t>
      </w:r>
      <w:r>
        <w:fldChar w:fldCharType="begin"/>
      </w:r>
      <w:r>
        <w:instrText xml:space="preserve"> </w:instrText>
      </w:r>
      <w:r>
        <w:rPr>
          <w:rFonts w:hint="eastAsia"/>
        </w:rPr>
        <w:instrText>REF _Ref220614268 \h</w:instrText>
      </w:r>
      <w:r>
        <w:instrText xml:space="preserve"> </w:instrText>
      </w:r>
      <w:r>
        <w:fldChar w:fldCharType="separate"/>
      </w:r>
      <w:r w:rsidR="000774DB">
        <w:t xml:space="preserve">Fig. </w:t>
      </w:r>
      <w:r w:rsidR="000774DB">
        <w:rPr>
          <w:noProof/>
        </w:rPr>
        <w:t>2</w:t>
      </w:r>
      <w:r>
        <w:fldChar w:fldCharType="end"/>
      </w:r>
      <w:r>
        <w:rPr>
          <w:rFonts w:hint="eastAsia"/>
        </w:rPr>
        <w:t xml:space="preserve">, </w:t>
      </w:r>
      <w:r w:rsidR="00FF5D71">
        <w:rPr>
          <w:rFonts w:hint="eastAsia"/>
        </w:rPr>
        <w:t xml:space="preserve">the </w:t>
      </w:r>
      <w:r w:rsidR="00FF5D71" w:rsidRPr="00353D86">
        <w:t>D</w:t>
      </w:r>
      <w:r w:rsidR="00FF5D71">
        <w:rPr>
          <w:rFonts w:hint="eastAsia"/>
        </w:rPr>
        <w:t>AM</w:t>
      </w:r>
      <w:r>
        <w:rPr>
          <w:rFonts w:hint="eastAsia"/>
        </w:rPr>
        <w:t xml:space="preserve"> v2 Model </w:t>
      </w:r>
      <w:r w:rsidR="00FF5D71">
        <w:rPr>
          <w:rFonts w:hint="eastAsia"/>
        </w:rPr>
        <w:t>achieves</w:t>
      </w:r>
      <w:r>
        <w:rPr>
          <w:rFonts w:hint="eastAsia"/>
        </w:rPr>
        <w:t xml:space="preserve"> the best </w:t>
      </w:r>
      <w:r w:rsidR="00FF5D71">
        <w:rPr>
          <w:rFonts w:hint="eastAsia"/>
        </w:rPr>
        <w:t>performance</w:t>
      </w:r>
      <w:r>
        <w:rPr>
          <w:rFonts w:hint="eastAsia"/>
        </w:rPr>
        <w:t>. Specifically, DAM v2</w:t>
      </w:r>
      <w:r w:rsidR="00FF5D71">
        <w:rPr>
          <w:rFonts w:hint="eastAsia"/>
        </w:rPr>
        <w:t xml:space="preserve"> demonstrates superior stability</w:t>
      </w:r>
      <w:r>
        <w:rPr>
          <w:rFonts w:hint="eastAsia"/>
        </w:rPr>
        <w:t xml:space="preserve">, which in </w:t>
      </w:r>
      <w:r w:rsidR="00334FC7">
        <w:rPr>
          <w:rFonts w:hint="eastAsia"/>
        </w:rPr>
        <w:t xml:space="preserve">Scene 4 of </w:t>
      </w:r>
      <w:r>
        <w:fldChar w:fldCharType="begin"/>
      </w:r>
      <w:r>
        <w:instrText xml:space="preserve"> </w:instrText>
      </w:r>
      <w:r>
        <w:rPr>
          <w:rFonts w:hint="eastAsia"/>
        </w:rPr>
        <w:instrText>REF _Ref220614268 \h</w:instrText>
      </w:r>
      <w:r>
        <w:instrText xml:space="preserve"> </w:instrText>
      </w:r>
      <w:r>
        <w:fldChar w:fldCharType="separate"/>
      </w:r>
      <w:r w:rsidR="000774DB">
        <w:t xml:space="preserve">Fig. </w:t>
      </w:r>
      <w:r w:rsidR="000774DB">
        <w:rPr>
          <w:noProof/>
        </w:rPr>
        <w:t>2</w:t>
      </w:r>
      <w:r>
        <w:fldChar w:fldCharType="end"/>
      </w:r>
      <w:r>
        <w:rPr>
          <w:rFonts w:hint="eastAsia"/>
        </w:rPr>
        <w:t>, DAM v1 and DAM v2</w:t>
      </w:r>
      <w:r w:rsidRPr="00D97C8F">
        <w:t xml:space="preserve"> are affected by interference from spliced remote sensing images</w:t>
      </w:r>
      <w:r w:rsidR="009D273D">
        <w:rPr>
          <w:rFonts w:hint="eastAsia"/>
        </w:rPr>
        <w:t>. By comparison, DAM v2 achieves superior restoration, exhibiting higher similarity to Scene 4(b) of Figure 2.</w:t>
      </w:r>
      <w:r>
        <w:rPr>
          <w:rFonts w:hint="eastAsia"/>
        </w:rPr>
        <w:t xml:space="preserve"> DAM v2 have the </w:t>
      </w:r>
      <w:r w:rsidR="009D273D">
        <w:rPr>
          <w:rFonts w:hint="eastAsia"/>
        </w:rPr>
        <w:t>finest</w:t>
      </w:r>
      <w:r>
        <w:rPr>
          <w:rFonts w:hint="eastAsia"/>
        </w:rPr>
        <w:t xml:space="preserve"> detail</w:t>
      </w:r>
      <w:r w:rsidR="009D273D">
        <w:rPr>
          <w:rFonts w:hint="eastAsia"/>
        </w:rPr>
        <w:t>s</w:t>
      </w:r>
      <w:r>
        <w:rPr>
          <w:rFonts w:hint="eastAsia"/>
        </w:rPr>
        <w:t xml:space="preserve">, </w:t>
      </w:r>
      <w:r w:rsidR="009D273D">
        <w:rPr>
          <w:rFonts w:hint="eastAsia"/>
        </w:rPr>
        <w:t xml:space="preserve">accurately delineating the morphology of river channels, bridges, and buildings, whereas in Scene 3 of </w:t>
      </w:r>
      <w:r w:rsidR="009D273D">
        <w:fldChar w:fldCharType="begin"/>
      </w:r>
      <w:r w:rsidR="009D273D">
        <w:instrText xml:space="preserve"> </w:instrText>
      </w:r>
      <w:r w:rsidR="009D273D">
        <w:rPr>
          <w:rFonts w:hint="eastAsia"/>
        </w:rPr>
        <w:instrText>REF _Ref220614268 \h</w:instrText>
      </w:r>
      <w:r w:rsidR="009D273D">
        <w:instrText xml:space="preserve"> </w:instrText>
      </w:r>
      <w:r w:rsidR="009D273D">
        <w:fldChar w:fldCharType="separate"/>
      </w:r>
      <w:r w:rsidR="000774DB">
        <w:t xml:space="preserve">Fig. </w:t>
      </w:r>
      <w:r w:rsidR="000774DB">
        <w:rPr>
          <w:noProof/>
        </w:rPr>
        <w:t>2</w:t>
      </w:r>
      <w:r w:rsidR="009D273D">
        <w:fldChar w:fldCharType="end"/>
      </w:r>
      <w:r w:rsidR="009D273D">
        <w:rPr>
          <w:rFonts w:hint="eastAsia"/>
        </w:rPr>
        <w:t>, DAM v1</w:t>
      </w:r>
      <w:r w:rsidR="009D273D">
        <w:t>’</w:t>
      </w:r>
      <w:r w:rsidR="009D273D">
        <w:rPr>
          <w:rFonts w:hint="eastAsia"/>
        </w:rPr>
        <w:t>s results distortion and DAM v3</w:t>
      </w:r>
      <w:r w:rsidR="009D273D">
        <w:t>’</w:t>
      </w:r>
      <w:r w:rsidR="009D273D">
        <w:rPr>
          <w:rFonts w:hint="eastAsia"/>
        </w:rPr>
        <w:t>s show certain deviations.</w:t>
      </w:r>
    </w:p>
    <w:p w14:paraId="17E56507" w14:textId="0EDF3F61" w:rsidR="00834FB6" w:rsidRDefault="00834FB6" w:rsidP="00834FB6">
      <w:pPr>
        <w:pStyle w:val="ad"/>
        <w:ind w:firstLine="360"/>
      </w:pPr>
      <w:r>
        <w:rPr>
          <w:rFonts w:hint="eastAsia"/>
        </w:rPr>
        <w:t>From this experiment</w:t>
      </w:r>
      <w:r w:rsidR="00C94D49" w:rsidRPr="00C94D49">
        <w:t>, we conclude that</w:t>
      </w:r>
      <w:r>
        <w:rPr>
          <w:rFonts w:hint="eastAsia"/>
        </w:rPr>
        <w:t>:</w:t>
      </w:r>
    </w:p>
    <w:p w14:paraId="41BA7733" w14:textId="7F0D9AF6" w:rsidR="00CD5E00" w:rsidRDefault="00834FB6" w:rsidP="00CD5E00">
      <w:pPr>
        <w:pStyle w:val="ad"/>
        <w:numPr>
          <w:ilvl w:val="0"/>
          <w:numId w:val="8"/>
        </w:numPr>
        <w:ind w:firstLineChars="0"/>
      </w:pPr>
      <w:r>
        <w:rPr>
          <w:rFonts w:hint="eastAsia"/>
        </w:rPr>
        <w:t xml:space="preserve">DAM v2 </w:t>
      </w:r>
      <w:r w:rsidR="00FF6CFE">
        <w:rPr>
          <w:rFonts w:hint="eastAsia"/>
        </w:rPr>
        <w:t>generates superior</w:t>
      </w:r>
      <w:r>
        <w:rPr>
          <w:rFonts w:hint="eastAsia"/>
        </w:rPr>
        <w:t xml:space="preserve"> result </w:t>
      </w:r>
      <w:r w:rsidR="00FF6CFE">
        <w:rPr>
          <w:rFonts w:hint="eastAsia"/>
        </w:rPr>
        <w:t>that align with visual perception</w:t>
      </w:r>
      <w:r>
        <w:rPr>
          <w:rFonts w:hint="eastAsia"/>
        </w:rPr>
        <w:t>. The model can identify dams</w:t>
      </w:r>
      <w:r w:rsidR="00FF6CFE">
        <w:rPr>
          <w:rFonts w:hint="eastAsia"/>
        </w:rPr>
        <w:t xml:space="preserve"> and</w:t>
      </w:r>
      <w:r>
        <w:rPr>
          <w:rFonts w:hint="eastAsia"/>
        </w:rPr>
        <w:t xml:space="preserve"> buildings</w:t>
      </w:r>
      <w:r w:rsidR="00CD5E00">
        <w:rPr>
          <w:rFonts w:hint="eastAsia"/>
        </w:rPr>
        <w:t>, prov</w:t>
      </w:r>
      <w:r w:rsidR="00FF6CFE">
        <w:rPr>
          <w:rFonts w:hint="eastAsia"/>
        </w:rPr>
        <w:t>ing its robust</w:t>
      </w:r>
      <w:r w:rsidR="00CD5E00">
        <w:rPr>
          <w:rFonts w:hint="eastAsia"/>
        </w:rPr>
        <w:t xml:space="preserve"> feature extraction ability. However, </w:t>
      </w:r>
      <w:r w:rsidR="00CD5E00" w:rsidRPr="00CD5E00">
        <w:t>certain deviation</w:t>
      </w:r>
      <w:r w:rsidR="00FF6CFE">
        <w:rPr>
          <w:rFonts w:hint="eastAsia"/>
        </w:rPr>
        <w:t>s</w:t>
      </w:r>
      <w:r w:rsidR="00CD5E00" w:rsidRPr="00CD5E00">
        <w:t xml:space="preserve"> in</w:t>
      </w:r>
      <w:r w:rsidR="00CD5E00">
        <w:rPr>
          <w:rFonts w:hint="eastAsia"/>
        </w:rPr>
        <w:t xml:space="preserve"> the relative depth map</w:t>
      </w:r>
      <w:r w:rsidR="00FF6CFE">
        <w:rPr>
          <w:rFonts w:hint="eastAsia"/>
        </w:rPr>
        <w:t xml:space="preserve">. For </w:t>
      </w:r>
      <w:r w:rsidR="00FF6CFE">
        <w:t>example</w:t>
      </w:r>
      <w:r w:rsidR="00FF6CFE">
        <w:rPr>
          <w:rFonts w:hint="eastAsia"/>
        </w:rPr>
        <w:t xml:space="preserve">, in </w:t>
      </w:r>
      <w:r w:rsidR="009D273D">
        <w:rPr>
          <w:rFonts w:hint="eastAsia"/>
        </w:rPr>
        <w:t>S</w:t>
      </w:r>
      <w:r w:rsidR="00FF6CFE">
        <w:rPr>
          <w:rFonts w:hint="eastAsia"/>
        </w:rPr>
        <w:t>cene 1 of</w:t>
      </w:r>
      <w:r w:rsidR="00CD5E00">
        <w:rPr>
          <w:rFonts w:hint="eastAsia"/>
        </w:rPr>
        <w:t xml:space="preserve"> </w:t>
      </w:r>
      <w:r w:rsidR="00CD5E00">
        <w:fldChar w:fldCharType="begin"/>
      </w:r>
      <w:r w:rsidR="00CD5E00">
        <w:instrText xml:space="preserve"> </w:instrText>
      </w:r>
      <w:r w:rsidR="00CD5E00">
        <w:rPr>
          <w:rFonts w:hint="eastAsia"/>
        </w:rPr>
        <w:instrText>REF _Ref220614268 \h</w:instrText>
      </w:r>
      <w:r w:rsidR="00CD5E00">
        <w:instrText xml:space="preserve"> </w:instrText>
      </w:r>
      <w:r w:rsidR="00CD5E00">
        <w:fldChar w:fldCharType="separate"/>
      </w:r>
      <w:r w:rsidR="000774DB">
        <w:t xml:space="preserve">Fig. </w:t>
      </w:r>
      <w:r w:rsidR="000774DB">
        <w:rPr>
          <w:noProof/>
        </w:rPr>
        <w:t>2</w:t>
      </w:r>
      <w:r w:rsidR="00CD5E00">
        <w:fldChar w:fldCharType="end"/>
      </w:r>
      <w:r w:rsidR="00CD5E00">
        <w:rPr>
          <w:rFonts w:hint="eastAsia"/>
        </w:rPr>
        <w:t xml:space="preserve">, the dams </w:t>
      </w:r>
      <w:r w:rsidR="00FF6CFE">
        <w:rPr>
          <w:rFonts w:hint="eastAsia"/>
        </w:rPr>
        <w:t>under</w:t>
      </w:r>
      <w:r w:rsidR="00CD5E00">
        <w:rPr>
          <w:rFonts w:hint="eastAsia"/>
        </w:rPr>
        <w:t xml:space="preserve"> construction</w:t>
      </w:r>
      <w:r w:rsidR="00FF6CFE">
        <w:rPr>
          <w:rFonts w:hint="eastAsia"/>
        </w:rPr>
        <w:t xml:space="preserve"> has</w:t>
      </w:r>
      <w:r w:rsidR="00CD5E00">
        <w:rPr>
          <w:rFonts w:hint="eastAsia"/>
        </w:rPr>
        <w:t xml:space="preserve"> its elevation underestimated.</w:t>
      </w:r>
    </w:p>
    <w:p w14:paraId="29DC0B15" w14:textId="48DDA1C0" w:rsidR="00834FB6" w:rsidRPr="00297C60" w:rsidRDefault="00834FB6" w:rsidP="00CD5E00">
      <w:pPr>
        <w:pStyle w:val="ad"/>
        <w:numPr>
          <w:ilvl w:val="0"/>
          <w:numId w:val="8"/>
        </w:numPr>
        <w:ind w:firstLineChars="0"/>
      </w:pPr>
      <w:r>
        <w:rPr>
          <w:rFonts w:hint="eastAsia"/>
        </w:rPr>
        <w:t xml:space="preserve">The USGS DEM is </w:t>
      </w:r>
      <w:r w:rsidRPr="00D208C7">
        <w:t>bare-earth DEM</w:t>
      </w:r>
      <w:r>
        <w:rPr>
          <w:rFonts w:hint="eastAsia"/>
        </w:rPr>
        <w:t>, i</w:t>
      </w:r>
      <w:r w:rsidRPr="006C119D">
        <w:t xml:space="preserve">ts </w:t>
      </w:r>
      <w:r>
        <w:rPr>
          <w:rFonts w:hint="eastAsia"/>
        </w:rPr>
        <w:t>elevation</w:t>
      </w:r>
      <w:r w:rsidRPr="006C119D">
        <w:t xml:space="preserve"> does not match the relative height obtained from remote sensing images</w:t>
      </w:r>
      <w:r w:rsidR="0026437A">
        <w:rPr>
          <w:rFonts w:hint="eastAsia"/>
        </w:rPr>
        <w:t xml:space="preserve"> and the Copernicus </w:t>
      </w:r>
      <w:r w:rsidR="00FA6848">
        <w:rPr>
          <w:rFonts w:hint="eastAsia"/>
        </w:rPr>
        <w:t>DEM</w:t>
      </w:r>
      <w:r w:rsidRPr="006C119D">
        <w:t>, which is particularly evident in</w:t>
      </w:r>
      <w:r w:rsidR="00FA6848">
        <w:rPr>
          <w:rFonts w:hint="eastAsia"/>
        </w:rPr>
        <w:t xml:space="preserve"> </w:t>
      </w:r>
      <w:r w:rsidR="009D273D">
        <w:rPr>
          <w:rFonts w:hint="eastAsia"/>
        </w:rPr>
        <w:t>S</w:t>
      </w:r>
      <w:r w:rsidR="00FA6848">
        <w:rPr>
          <w:rFonts w:hint="eastAsia"/>
        </w:rPr>
        <w:t>cene 3 of</w:t>
      </w:r>
      <w:r w:rsidRPr="006C119D">
        <w:t xml:space="preserve"> </w:t>
      </w:r>
      <w:r>
        <w:fldChar w:fldCharType="begin"/>
      </w:r>
      <w:r>
        <w:instrText xml:space="preserve"> </w:instrText>
      </w:r>
      <w:r>
        <w:rPr>
          <w:rFonts w:hint="eastAsia"/>
        </w:rPr>
        <w:instrText>REF _Ref220614268 \h</w:instrText>
      </w:r>
      <w:r>
        <w:instrText xml:space="preserve"> </w:instrText>
      </w:r>
      <w:r>
        <w:fldChar w:fldCharType="separate"/>
      </w:r>
      <w:r w:rsidR="000774DB">
        <w:t xml:space="preserve">Fig. </w:t>
      </w:r>
      <w:r w:rsidR="000774DB">
        <w:rPr>
          <w:noProof/>
        </w:rPr>
        <w:t>2</w:t>
      </w:r>
      <w:r>
        <w:fldChar w:fldCharType="end"/>
      </w:r>
      <w:r w:rsidRPr="006C119D">
        <w:t xml:space="preserve"> and</w:t>
      </w:r>
      <w:r w:rsidR="00FA6848">
        <w:rPr>
          <w:rFonts w:hint="eastAsia"/>
        </w:rPr>
        <w:t xml:space="preserve"> </w:t>
      </w:r>
      <w:r w:rsidR="009D273D">
        <w:rPr>
          <w:rFonts w:hint="eastAsia"/>
        </w:rPr>
        <w:t>S</w:t>
      </w:r>
      <w:r w:rsidR="00FA6848">
        <w:rPr>
          <w:rFonts w:hint="eastAsia"/>
        </w:rPr>
        <w:t>cene 5 of</w:t>
      </w:r>
      <w:r w:rsidRPr="006C119D">
        <w:t xml:space="preserve"> </w:t>
      </w:r>
      <w:r>
        <w:fldChar w:fldCharType="begin"/>
      </w:r>
      <w:r>
        <w:instrText xml:space="preserve"> </w:instrText>
      </w:r>
      <w:r>
        <w:rPr>
          <w:rFonts w:hint="eastAsia"/>
        </w:rPr>
        <w:instrText>REF _Ref220614268 \h</w:instrText>
      </w:r>
      <w:r>
        <w:instrText xml:space="preserve"> </w:instrText>
      </w:r>
      <w:r>
        <w:fldChar w:fldCharType="separate"/>
      </w:r>
      <w:r w:rsidR="000774DB">
        <w:t xml:space="preserve">Fig. </w:t>
      </w:r>
      <w:r w:rsidR="000774DB">
        <w:rPr>
          <w:noProof/>
        </w:rPr>
        <w:t>2</w:t>
      </w:r>
      <w:r>
        <w:fldChar w:fldCharType="end"/>
      </w:r>
      <w:r>
        <w:rPr>
          <w:rFonts w:hint="eastAsia"/>
        </w:rPr>
        <w:t>.</w:t>
      </w:r>
      <w:r w:rsidR="0075099F">
        <w:rPr>
          <w:rFonts w:hint="eastAsia"/>
        </w:rPr>
        <w:t xml:space="preserve"> </w:t>
      </w:r>
      <w:r w:rsidR="0075099F" w:rsidRPr="0075099F">
        <w:t xml:space="preserve">This difference </w:t>
      </w:r>
      <w:r w:rsidR="00FA6848">
        <w:rPr>
          <w:rFonts w:hint="eastAsia"/>
        </w:rPr>
        <w:t xml:space="preserve">warrants </w:t>
      </w:r>
      <w:r w:rsidR="0075099F" w:rsidRPr="0075099F">
        <w:t>attention</w:t>
      </w:r>
      <w:r w:rsidR="0075099F">
        <w:rPr>
          <w:rFonts w:hint="eastAsia"/>
        </w:rPr>
        <w:t>.</w:t>
      </w:r>
    </w:p>
    <w:p w14:paraId="79A1FFAA" w14:textId="77777777" w:rsidR="00834FB6" w:rsidRDefault="00834FB6" w:rsidP="00834FB6">
      <w:pPr>
        <w:pStyle w:val="af7"/>
        <w:keepNext/>
      </w:pPr>
      <w:r>
        <w:rPr>
          <w:noProof/>
        </w:rPr>
        <w:lastRenderedPageBreak/>
        <w:drawing>
          <wp:inline distT="0" distB="0" distL="0" distR="0" wp14:anchorId="06D28F7F" wp14:editId="56D7B6EE">
            <wp:extent cx="6163965" cy="4421566"/>
            <wp:effectExtent l="0" t="0" r="8255" b="0"/>
            <wp:docPr id="16502880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88006" name="图片 4"/>
                    <pic:cNvPicPr>
                      <a:picLocks noChangeAspect="1" noChangeArrowheads="1"/>
                    </pic:cNvPicPr>
                  </pic:nvPicPr>
                  <pic:blipFill>
                    <a:blip r:embed="rId19">
                      <a:extLst>
                        <a:ext uri="{96DAC541-7B7A-43D3-8B79-37D633B846F1}">
                          <asvg:svgBlip xmlns:asvg="http://schemas.microsoft.com/office/drawing/2016/SVG/main" r:embed="rId20"/>
                        </a:ext>
                      </a:extLst>
                    </a:blip>
                    <a:srcRect l="329" r="329"/>
                    <a:stretch>
                      <a:fillRect/>
                    </a:stretch>
                  </pic:blipFill>
                  <pic:spPr bwMode="auto">
                    <a:xfrm>
                      <a:off x="0" y="0"/>
                      <a:ext cx="6163965" cy="4421566"/>
                    </a:xfrm>
                    <a:prstGeom prst="rect">
                      <a:avLst/>
                    </a:prstGeom>
                    <a:extLst>
                      <a:ext uri="{53640926-AAD7-44D8-BBD7-CCE9431645EC}">
                        <a14:shadowObscured xmlns:a14="http://schemas.microsoft.com/office/drawing/2010/main"/>
                      </a:ext>
                    </a:extLst>
                  </pic:spPr>
                </pic:pic>
              </a:graphicData>
            </a:graphic>
          </wp:inline>
        </w:drawing>
      </w:r>
    </w:p>
    <w:p w14:paraId="56DA1132" w14:textId="1B54E83C" w:rsidR="00834FB6" w:rsidRPr="007E7FDC" w:rsidRDefault="00834FB6" w:rsidP="00834FB6">
      <w:pPr>
        <w:pStyle w:val="af4"/>
        <w:jc w:val="center"/>
      </w:pPr>
      <w:bookmarkStart w:id="7" w:name="_Ref220614268"/>
      <w:r>
        <w:t xml:space="preserve">Fig. </w:t>
      </w:r>
      <w:fldSimple w:instr=" SEQ Fig. \* ARABIC ">
        <w:r w:rsidR="000774DB">
          <w:rPr>
            <w:noProof/>
          </w:rPr>
          <w:t>2</w:t>
        </w:r>
      </w:fldSimple>
      <w:bookmarkEnd w:id="7"/>
      <w:r>
        <w:rPr>
          <w:rFonts w:hint="eastAsia"/>
        </w:rPr>
        <w:t>. The result of three version's DAM Model without any training.</w:t>
      </w:r>
    </w:p>
    <w:p w14:paraId="2D412969" w14:textId="4C73A843" w:rsidR="00834FB6" w:rsidRDefault="007A4AA8" w:rsidP="00834FB6">
      <w:pPr>
        <w:pStyle w:val="3"/>
        <w:spacing w:before="249" w:after="156"/>
        <w:rPr>
          <w:lang w:val="en-IE"/>
        </w:rPr>
      </w:pPr>
      <w:r>
        <w:rPr>
          <w:rFonts w:hint="eastAsia"/>
          <w:lang w:val="en-IE"/>
        </w:rPr>
        <w:t xml:space="preserve">Training Area Selected and </w:t>
      </w:r>
      <w:r w:rsidR="00834FB6">
        <w:rPr>
          <w:rFonts w:hint="eastAsia"/>
          <w:lang w:val="en-IE"/>
        </w:rPr>
        <w:t>Dataset Construction</w:t>
      </w:r>
    </w:p>
    <w:p w14:paraId="2A009FA5" w14:textId="1F10A534" w:rsidR="00EA00A1" w:rsidRDefault="00EA00A1" w:rsidP="00CF37F2">
      <w:pPr>
        <w:pStyle w:val="ad"/>
        <w:ind w:firstLine="360"/>
      </w:pPr>
      <w:r w:rsidRPr="00EA00A1">
        <w:t xml:space="preserve">Although the Copernicus DEM is a DSM, it does not align with the Google Earth imagery (e.g., Scenes 1, 4, and 5 in </w:t>
      </w:r>
      <w:r w:rsidR="00197E33">
        <w:fldChar w:fldCharType="begin"/>
      </w:r>
      <w:r w:rsidR="00197E33">
        <w:instrText xml:space="preserve"> </w:instrText>
      </w:r>
      <w:r w:rsidR="00197E33">
        <w:rPr>
          <w:rFonts w:hint="eastAsia"/>
        </w:rPr>
        <w:instrText>REF _Ref220614268 \h</w:instrText>
      </w:r>
      <w:r w:rsidR="00197E33">
        <w:instrText xml:space="preserve"> </w:instrText>
      </w:r>
      <w:r w:rsidR="00197E33">
        <w:fldChar w:fldCharType="separate"/>
      </w:r>
      <w:r w:rsidR="000774DB">
        <w:t xml:space="preserve">Fig. </w:t>
      </w:r>
      <w:r w:rsidR="000774DB">
        <w:rPr>
          <w:noProof/>
        </w:rPr>
        <w:t>2</w:t>
      </w:r>
      <w:r w:rsidR="00197E33">
        <w:fldChar w:fldCharType="end"/>
      </w:r>
      <w:r w:rsidRPr="00EA00A1">
        <w:t xml:space="preserve">), which we infer is due to thick vegetation coverage. Subsequently, we conducted a comparison between the USA and the Loess Plateau. As shown in </w:t>
      </w:r>
      <w:r>
        <w:fldChar w:fldCharType="begin"/>
      </w:r>
      <w:r>
        <w:instrText xml:space="preserve"> </w:instrText>
      </w:r>
      <w:r>
        <w:rPr>
          <w:rFonts w:hint="eastAsia"/>
        </w:rPr>
        <w:instrText>REF _Ref220659706 \h</w:instrText>
      </w:r>
      <w:r>
        <w:instrText xml:space="preserve"> </w:instrText>
      </w:r>
      <w:r>
        <w:fldChar w:fldCharType="separate"/>
      </w:r>
      <w:r w:rsidR="000774DB">
        <w:t xml:space="preserve">Fig. </w:t>
      </w:r>
      <w:r w:rsidR="000774DB">
        <w:rPr>
          <w:noProof/>
        </w:rPr>
        <w:t>3</w:t>
      </w:r>
      <w:r>
        <w:fldChar w:fldCharType="end"/>
      </w:r>
      <w:r w:rsidRPr="00EA00A1">
        <w:t>, the Loess Plateau has relatively sparse vegetation coverage, where the Copernicus DEM aligns with both the Google Earth imagery and the HR DEM.</w:t>
      </w:r>
    </w:p>
    <w:p w14:paraId="20184C69" w14:textId="725246BB" w:rsidR="00303255" w:rsidRDefault="00A70868" w:rsidP="00CF37F2">
      <w:pPr>
        <w:pStyle w:val="ad"/>
        <w:ind w:firstLine="360"/>
      </w:pPr>
      <w:r>
        <w:rPr>
          <w:rFonts w:hint="eastAsia"/>
        </w:rPr>
        <w:t>Consequently,</w:t>
      </w:r>
      <w:r w:rsidR="001964AF">
        <w:rPr>
          <w:rFonts w:hint="eastAsia"/>
        </w:rPr>
        <w:t xml:space="preserve"> we prioritize selecting regions with sparse vegetation coverage in the USA</w:t>
      </w:r>
      <w:r>
        <w:rPr>
          <w:rFonts w:hint="eastAsia"/>
        </w:rPr>
        <w:t xml:space="preserve">. </w:t>
      </w:r>
      <w:r>
        <w:fldChar w:fldCharType="begin"/>
      </w:r>
      <w:r>
        <w:instrText xml:space="preserve"> ADDIN ZOTERO_ITEM CSL_CITATION {"citationID":"x0z2oOU5","properties":{"formattedCitation":"(Wang J et al. 2022)","plainCitation":"(Wang J et al. 2022)","noteIndex":0},"citationItems":[{"id":1140,"uris":["http://zotero.org/users/15077048/items/CA48AB5E"],"itemData":{"id":1140,"type":"article-journal","abstract":"Dams and reservoirs are among the most widespread human-made infrastructures on Earth. Despite their societal and environmental signiﬁcance, spatial inventories of dams and reservoirs, even for the large ones, are insufﬁcient. A dilemma of the existing georeferenced dam datasets is the polarized focus on either dam quantity and spatial coverage (e.g., GlObal geOreferenced Database of Dams, GOODD) or detailed attributes for a limited dam quantity or region (e.g., GRanD (Global Reservoir and Dam database) and national inventories). One of the most comprehensive datasets, the World Register of Dams (WRD), maintained by the International Commission on Large Dams (ICOLD), documents nearly 60 000 dams with an extensive suite of attributes. Unfortunately, the WRD records provide no geographic coordinates, limiting the beneﬁts of their attributes for spatially explicit applications. To bridge the gap between attribute accessibility and spatial explicitness, we introduce the Georeferenced global Dams And Reservoirs (GeoDAR) dataset, created by utilizing the Google Maps geocoding application programming interface (API) and multi-source inventories. We release GeoDAR in two successive versions (v1.0 and v1.1) at https://doi.org/10.5281/zenodo.6163413 (Wang et al., 2022). GeoDAR v1.0 holds 22 560 dam points georeferenced from the WRD, whereas v1.1 consists of (a) 24 783 dam points after a harmonization between GeoDAR v1.0 and GRanD v1.3 and (b) 21 515 reservoir polygons retrieved from high-resolution water masks based on a one-to-one relationship between dams and reservoirs. Due to geocoding challenges, GeoDAR spatially resolved </w:instrText>
      </w:r>
      <w:r>
        <w:rPr>
          <w:rFonts w:ascii="Cambria Math" w:hAnsi="Cambria Math" w:cs="Cambria Math"/>
        </w:rPr>
        <w:instrText>∼</w:instrText>
      </w:r>
      <w:r>
        <w:instrText xml:space="preserve"> 40 % of the records in the WRD, which, however, comprise over 90 % of the total reservoir area, catchment area, and reservoir storage capacity. GeoDAR does not release the proprietary WRD attributes, but upon individual user requests we may provide assistance in associating GeoDAR spatial features with the WRD attribute information that users have acquired from ICOLD. Despite this limit, GeoDAR, with a dam quantity triple that of GRanD, signiﬁcantly enhances the spatial details of smaller but more widespread dams and reservoirs and complements other existing global dam inventories. Along with its extended attribute accessibility, GeoDAR is expected to beneﬁt a broad range of applications in hydrologic modeling, water resource management, ecosystem health, and energy planning.","container-title":"Earth System Science Data","DOI":"10.5194/essd-14-1869-2022","ISSN":"1866-3516","issue":"4","journalAbbreviation":"Earth Syst. Sci. Data","language":"en","license":"https://creativecommons.org/licenses/by/4.0/","page":"1869-1899","source":"DOI.org (Crossref)","title":"GeoDAR: georeferenced global dams and reservoirs dataset for bridging attributes and geolocations","title-short":"GeoDAR","volume":"14","author":[{"family":"Wang","given":"Jida"},{"family":"Walter","given":"Blake A."},{"family":"Yao","given":"Fangfang"},{"family":"Song","given":"Chunqiao"},{"family":"Ding","given":"Meng"},{"family":"Maroof","given":"Abu Sayeed"},{"family":"Zhu","given":"Jingying"},{"family":"Fan","given":"Chenyu"},{"family":"McAlister","given":"Jordan M."},{"family":"Sikder","given":"Safat"},{"family":"Sheng","given":"Yongwei"},{"family":"Allen","given":"George H."},{"family":"Crétaux","given":"Jean-François"},{"family":"Wada","given":"Yoshihide"}],"issued":{"date-parts":[["2022",4,21]]}}}],"schema":"https://github.com/citation-style-language/schema/raw/master/csl-citation.json"} </w:instrText>
      </w:r>
      <w:r>
        <w:fldChar w:fldCharType="separate"/>
      </w:r>
      <w:r w:rsidRPr="00A70868">
        <w:rPr>
          <w:rFonts w:ascii="Times New Roman" w:hAnsi="Times New Roman" w:cs="Times New Roman"/>
        </w:rPr>
        <w:t>(Wang J et al. 2022)</w:t>
      </w:r>
      <w:r>
        <w:fldChar w:fldCharType="end"/>
      </w:r>
      <w:r>
        <w:rPr>
          <w:rFonts w:hint="eastAsia"/>
        </w:rPr>
        <w:t xml:space="preserve"> </w:t>
      </w:r>
      <w:r>
        <w:t>construct</w:t>
      </w:r>
      <w:r>
        <w:rPr>
          <w:rFonts w:hint="eastAsia"/>
        </w:rPr>
        <w:t xml:space="preserve">ed </w:t>
      </w:r>
      <w:r w:rsidRPr="00A70868">
        <w:t>the Georeferenced global Dams And Reservoirs (GeoDAR) dataset</w:t>
      </w:r>
      <w:r>
        <w:rPr>
          <w:rFonts w:hint="eastAsia"/>
        </w:rPr>
        <w:t xml:space="preserve">, </w:t>
      </w:r>
      <w:r w:rsidR="00197E33">
        <w:rPr>
          <w:rFonts w:hint="eastAsia"/>
        </w:rPr>
        <w:t xml:space="preserve">which providing the location of dams in USA. As shown in Scene 1 of </w:t>
      </w:r>
      <w:r w:rsidR="00197E33">
        <w:fldChar w:fldCharType="begin"/>
      </w:r>
      <w:r w:rsidR="00197E33">
        <w:instrText xml:space="preserve"> </w:instrText>
      </w:r>
      <w:r w:rsidR="00197E33">
        <w:rPr>
          <w:rFonts w:hint="eastAsia"/>
        </w:rPr>
        <w:instrText>REF _Ref220614268 \h</w:instrText>
      </w:r>
      <w:r w:rsidR="00197E33">
        <w:instrText xml:space="preserve"> </w:instrText>
      </w:r>
      <w:r w:rsidR="00197E33">
        <w:fldChar w:fldCharType="separate"/>
      </w:r>
      <w:r w:rsidR="000774DB">
        <w:t xml:space="preserve">Fig. </w:t>
      </w:r>
      <w:r w:rsidR="000774DB">
        <w:rPr>
          <w:noProof/>
        </w:rPr>
        <w:t>2</w:t>
      </w:r>
      <w:r w:rsidR="00197E33">
        <w:fldChar w:fldCharType="end"/>
      </w:r>
      <w:r w:rsidR="00197E33">
        <w:rPr>
          <w:rFonts w:hint="eastAsia"/>
        </w:rPr>
        <w:t xml:space="preserve"> and Scene 2 and 3 of </w:t>
      </w:r>
      <w:r w:rsidR="00197E33">
        <w:fldChar w:fldCharType="begin"/>
      </w:r>
      <w:r w:rsidR="00197E33">
        <w:instrText xml:space="preserve"> </w:instrText>
      </w:r>
      <w:r w:rsidR="00197E33">
        <w:rPr>
          <w:rFonts w:hint="eastAsia"/>
        </w:rPr>
        <w:instrText>REF _Ref220659706 \h</w:instrText>
      </w:r>
      <w:r w:rsidR="00197E33">
        <w:instrText xml:space="preserve"> </w:instrText>
      </w:r>
      <w:r w:rsidR="00197E33">
        <w:fldChar w:fldCharType="separate"/>
      </w:r>
      <w:r w:rsidR="000774DB">
        <w:t xml:space="preserve">Fig. </w:t>
      </w:r>
      <w:r w:rsidR="000774DB">
        <w:rPr>
          <w:noProof/>
        </w:rPr>
        <w:t>3</w:t>
      </w:r>
      <w:r w:rsidR="00197E33">
        <w:fldChar w:fldCharType="end"/>
      </w:r>
      <w:r w:rsidR="00303255">
        <w:rPr>
          <w:rFonts w:hint="eastAsia"/>
        </w:rPr>
        <w:t>, the</w:t>
      </w:r>
      <w:r w:rsidR="001964AF">
        <w:rPr>
          <w:rFonts w:hint="eastAsia"/>
        </w:rPr>
        <w:t>se</w:t>
      </w:r>
      <w:r w:rsidR="00303255">
        <w:rPr>
          <w:rFonts w:hint="eastAsia"/>
        </w:rPr>
        <w:t xml:space="preserve"> dams </w:t>
      </w:r>
      <w:r w:rsidR="001964AF">
        <w:rPr>
          <w:rFonts w:hint="eastAsia"/>
        </w:rPr>
        <w:t>are bare-earth structures</w:t>
      </w:r>
      <w:r w:rsidR="00303255">
        <w:rPr>
          <w:rFonts w:hint="eastAsia"/>
        </w:rPr>
        <w:t>, wh</w:t>
      </w:r>
      <w:r w:rsidR="001964AF">
        <w:rPr>
          <w:rFonts w:hint="eastAsia"/>
        </w:rPr>
        <w:t>ere</w:t>
      </w:r>
      <w:r w:rsidR="00303255">
        <w:rPr>
          <w:rFonts w:hint="eastAsia"/>
        </w:rPr>
        <w:t xml:space="preserve"> the elevation align</w:t>
      </w:r>
      <w:r w:rsidR="001964AF">
        <w:rPr>
          <w:rFonts w:hint="eastAsia"/>
        </w:rPr>
        <w:t>s</w:t>
      </w:r>
      <w:r w:rsidR="00303255">
        <w:rPr>
          <w:rFonts w:hint="eastAsia"/>
        </w:rPr>
        <w:t xml:space="preserve"> with </w:t>
      </w:r>
      <w:r w:rsidR="001964AF">
        <w:rPr>
          <w:rFonts w:hint="eastAsia"/>
        </w:rPr>
        <w:t xml:space="preserve">features in </w:t>
      </w:r>
      <w:r w:rsidR="00303255">
        <w:rPr>
          <w:rFonts w:hint="eastAsia"/>
        </w:rPr>
        <w:t>the Google Earth imagery</w:t>
      </w:r>
      <w:r w:rsidR="000D60E1">
        <w:rPr>
          <w:rFonts w:hint="eastAsia"/>
        </w:rPr>
        <w:t xml:space="preserve">, focusing on them and </w:t>
      </w:r>
      <w:r w:rsidR="000D60E1">
        <w:t>their</w:t>
      </w:r>
      <w:r w:rsidR="000D60E1">
        <w:rPr>
          <w:rFonts w:hint="eastAsia"/>
        </w:rPr>
        <w:t xml:space="preserve"> surrounding areas (</w:t>
      </w:r>
      <w:r w:rsidR="000D60E1">
        <w:t>approximately</w:t>
      </w:r>
      <w:r w:rsidR="000D60E1">
        <w:rPr>
          <w:rFonts w:hint="eastAsia"/>
        </w:rPr>
        <w:t xml:space="preserve"> 1024m </w:t>
      </w:r>
      <w:r w:rsidR="000D60E1" w:rsidRPr="000D60E1">
        <w:t>×</w:t>
      </w:r>
      <w:r w:rsidR="000D60E1">
        <w:rPr>
          <w:rFonts w:hint="eastAsia"/>
        </w:rPr>
        <w:t xml:space="preserve"> 1024 m with 1024 pixel </w:t>
      </w:r>
      <w:r w:rsidR="000D60E1" w:rsidRPr="000D60E1">
        <w:t>×</w:t>
      </w:r>
      <w:r w:rsidR="000D60E1">
        <w:rPr>
          <w:rFonts w:hint="eastAsia"/>
        </w:rPr>
        <w:t xml:space="preserve"> 1024 pixel) allows us to avoid excessive training of the model on vegetation-to-elevation estimation patterns, which would be ineffective for the Loess Plateau. </w:t>
      </w:r>
      <w:r w:rsidR="00BB2D2F">
        <w:rPr>
          <w:rFonts w:hint="eastAsia"/>
        </w:rPr>
        <w:t>This approach instead enables the model to learn dam-specific features, thereby facilitating the reconstruction of over 50000 check dams in the Loess Plateau</w:t>
      </w:r>
      <w:r w:rsidR="00365DAF">
        <w:rPr>
          <w:rFonts w:hint="eastAsia"/>
        </w:rPr>
        <w:t xml:space="preserve"> </w:t>
      </w:r>
      <w:r w:rsidR="00365DAF">
        <w:fldChar w:fldCharType="begin"/>
      </w:r>
      <w:r w:rsidR="00365DAF">
        <w:instrText xml:space="preserve"> ADDIN ZOTERO_ITEM CSL_CITATION {"citationID":"tVdhwwOe","properties":{"formattedCitation":"(Zeng et al. 2024)","plainCitation":"(Zeng et al. 2024)","noteIndex":0},"citationItems":[{"id":1142,"uris":["http://zotero.org/users/15077048/items/2Y3NVTQS"],"itemData":{"id":1142,"type":"article-journal","abstract":"Abstract\n            Check dams on the Chinese Loess Plateau (CLP) have captured billions of tons of eroded sediment, substantially reducing sediment load in the Yellow River. However, uncertainties persist regarding the precise sediment capture and the role of these dams in Yellow River flow and sediment dynamics due to the lack of available spatial distribution datasets. We produced the first vectorized dataset of silted land formed by check dams on the CLP, combining high-resolution and easily accessible Google Earth images with object-based classification methods. The accuracy of the dataset was verified by 1947 collected test samples, and the producer’s accuracy and user’s accuracy of the dam lands were 88.9% and 99.5%, respectively. Our dataset not only provides fundamental information for accurately assessing the ecosystem service functions of check dams, but also helps to interpret current changes in sediment delivery of the Yellow River and plan future soil and water conservation projects.","container-title":"Scientific Data","DOI":"10.1038/s41597-024-03198-z","ISSN":"2052-4463","issue":"1","journalAbbreviation":"Sci Data","language":"en","page":"348","source":"DOI.org (Crossref)","title":"Vectorized dataset of silted land formed by check dams on the Chinese Loess Plateau","volume":"11","author":[{"family":"Zeng","given":"Yi"},{"family":"Jing","given":"Tongge"},{"family":"Xu","given":"Baodong"},{"family":"Yang","given":"Xiankun"},{"family":"Jian","given":"Jinshi"},{"family":"Zong","given":"Renjie"},{"family":"Wang","given":"Bing"},{"family":"Dai","given":"Wei"},{"family":"Deng","given":"Lei"},{"family":"Fang","given":"Nufang"},{"family":"Shi","given":"Zhihua"}],"issued":{"date-parts":[["2024",4,6]]}}}],"schema":"https://github.com/citation-style-language/schema/raw/master/csl-citation.json"} </w:instrText>
      </w:r>
      <w:r w:rsidR="00365DAF">
        <w:fldChar w:fldCharType="separate"/>
      </w:r>
      <w:r w:rsidR="00365DAF" w:rsidRPr="00365DAF">
        <w:rPr>
          <w:rFonts w:ascii="Times New Roman" w:hAnsi="Times New Roman" w:cs="Times New Roman"/>
        </w:rPr>
        <w:t>(Zeng et al. 2024)</w:t>
      </w:r>
      <w:r w:rsidR="00365DAF">
        <w:fldChar w:fldCharType="end"/>
      </w:r>
      <w:r w:rsidR="00365DAF">
        <w:rPr>
          <w:rFonts w:hint="eastAsia"/>
        </w:rPr>
        <w:t>.</w:t>
      </w:r>
    </w:p>
    <w:p w14:paraId="4F65A02C" w14:textId="078A9562" w:rsidR="00A70868" w:rsidRDefault="005C5103" w:rsidP="00CF37F2">
      <w:pPr>
        <w:pStyle w:val="ad"/>
        <w:ind w:firstLine="360"/>
      </w:pPr>
      <w:r>
        <w:rPr>
          <w:rFonts w:hint="eastAsia"/>
        </w:rPr>
        <w:t>Two point</w:t>
      </w:r>
      <w:r w:rsidR="00EC7B2F">
        <w:rPr>
          <w:rFonts w:hint="eastAsia"/>
        </w:rPr>
        <w:t>s</w:t>
      </w:r>
      <w:r>
        <w:rPr>
          <w:rFonts w:hint="eastAsia"/>
        </w:rPr>
        <w:t xml:space="preserve"> warrant attention</w:t>
      </w:r>
      <w:r w:rsidR="00303255">
        <w:rPr>
          <w:rFonts w:hint="eastAsia"/>
        </w:rPr>
        <w:t>:</w:t>
      </w:r>
    </w:p>
    <w:p w14:paraId="60888F21" w14:textId="342E4445" w:rsidR="00715697" w:rsidRDefault="005C5103" w:rsidP="00715697">
      <w:pPr>
        <w:pStyle w:val="ad"/>
        <w:numPr>
          <w:ilvl w:val="0"/>
          <w:numId w:val="9"/>
        </w:numPr>
        <w:ind w:firstLineChars="0"/>
      </w:pPr>
      <w:r>
        <w:rPr>
          <w:rFonts w:hint="eastAsia"/>
        </w:rPr>
        <w:t>Although the Copernicus and USGS DEMs exhibit similar elevations with consistent overall trends, certain deviations remain</w:t>
      </w:r>
      <w:r w:rsidR="000D60E1">
        <w:rPr>
          <w:rFonts w:hint="eastAsia"/>
        </w:rPr>
        <w:t xml:space="preserve"> that cannot be readily rectified through simple interpolation.</w:t>
      </w:r>
    </w:p>
    <w:p w14:paraId="15E7B918" w14:textId="054396AF" w:rsidR="00715697" w:rsidRPr="00A70868" w:rsidRDefault="000D60E1" w:rsidP="00715697">
      <w:pPr>
        <w:pStyle w:val="ad"/>
        <w:numPr>
          <w:ilvl w:val="0"/>
          <w:numId w:val="9"/>
        </w:numPr>
        <w:ind w:firstLineChars="0"/>
      </w:pPr>
      <w:r>
        <w:rPr>
          <w:rFonts w:hint="eastAsia"/>
        </w:rPr>
        <w:t xml:space="preserve">These dams are larger than typical check dams (e.g. Scene 4 of </w:t>
      </w:r>
      <w:r>
        <w:fldChar w:fldCharType="begin"/>
      </w:r>
      <w:r>
        <w:instrText xml:space="preserve"> </w:instrText>
      </w:r>
      <w:r>
        <w:rPr>
          <w:rFonts w:hint="eastAsia"/>
        </w:rPr>
        <w:instrText>REF _Ref220659706 \h</w:instrText>
      </w:r>
      <w:r>
        <w:instrText xml:space="preserve"> </w:instrText>
      </w:r>
      <w:r>
        <w:fldChar w:fldCharType="separate"/>
      </w:r>
      <w:r w:rsidR="000774DB">
        <w:t xml:space="preserve">Fig. </w:t>
      </w:r>
      <w:r w:rsidR="000774DB">
        <w:rPr>
          <w:noProof/>
        </w:rPr>
        <w:t>3</w:t>
      </w:r>
      <w:r>
        <w:fldChar w:fldCharType="end"/>
      </w:r>
      <w:r>
        <w:rPr>
          <w:rFonts w:hint="eastAsia"/>
        </w:rPr>
        <w:t>). While they cannot be detected in the Copernicus DEM, they are visible in the HR DEM. Nevertheless, they share similar morphological features with check dams.</w:t>
      </w:r>
    </w:p>
    <w:p w14:paraId="37DE62A2" w14:textId="77777777" w:rsidR="00834FB6" w:rsidRDefault="00834FB6" w:rsidP="00834FB6">
      <w:pPr>
        <w:pStyle w:val="af7"/>
        <w:keepNext/>
      </w:pPr>
      <w:r>
        <w:rPr>
          <w:noProof/>
        </w:rPr>
        <w:lastRenderedPageBreak/>
        <w:drawing>
          <wp:inline distT="0" distB="0" distL="0" distR="0" wp14:anchorId="3B6CB0A0" wp14:editId="53C0AF82">
            <wp:extent cx="6437107" cy="4089197"/>
            <wp:effectExtent l="0" t="0" r="1905" b="0"/>
            <wp:docPr id="7183861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47805" cy="4095993"/>
                    </a:xfrm>
                    <a:prstGeom prst="rect">
                      <a:avLst/>
                    </a:prstGeom>
                    <a:noFill/>
                  </pic:spPr>
                </pic:pic>
              </a:graphicData>
            </a:graphic>
          </wp:inline>
        </w:drawing>
      </w:r>
    </w:p>
    <w:p w14:paraId="697AB13F" w14:textId="644697D0" w:rsidR="00834FB6" w:rsidRDefault="00834FB6" w:rsidP="00834FB6">
      <w:pPr>
        <w:pStyle w:val="af4"/>
        <w:jc w:val="center"/>
      </w:pPr>
      <w:bookmarkStart w:id="8" w:name="_Ref220659706"/>
      <w:r>
        <w:t xml:space="preserve">Fig. </w:t>
      </w:r>
      <w:fldSimple w:instr=" SEQ Fig. \* ARABIC ">
        <w:r w:rsidR="000774DB">
          <w:rPr>
            <w:noProof/>
          </w:rPr>
          <w:t>3</w:t>
        </w:r>
      </w:fldSimple>
      <w:bookmarkEnd w:id="8"/>
      <w:r>
        <w:rPr>
          <w:rFonts w:hint="eastAsia"/>
        </w:rPr>
        <w:t xml:space="preserve">. </w:t>
      </w:r>
      <w:r w:rsidRPr="003E3AC0">
        <w:t>Differences between the Loess Plateau regions of the United States and China</w:t>
      </w:r>
      <w:r w:rsidR="00881FB9">
        <w:rPr>
          <w:rFonts w:hint="eastAsia"/>
        </w:rPr>
        <w:t xml:space="preserve">. The LR DEM is Copernicus DEM. For USA, the HR DEM is USGS 3DEP DEM. For The Loess Plateau, we </w:t>
      </w:r>
      <w:r w:rsidR="00881FB9" w:rsidRPr="00881FB9">
        <w:t>conducted a field survey</w:t>
      </w:r>
      <w:r w:rsidR="00881FB9">
        <w:rPr>
          <w:rFonts w:hint="eastAsia"/>
        </w:rPr>
        <w:t xml:space="preserve"> to get the HR DEM.</w:t>
      </w:r>
    </w:p>
    <w:p w14:paraId="0DF27CA1" w14:textId="339E8E6C" w:rsidR="00984D1F" w:rsidRPr="00984D1F" w:rsidRDefault="00984D1F" w:rsidP="00984D1F">
      <w:pPr>
        <w:pStyle w:val="ad"/>
        <w:ind w:firstLine="360"/>
      </w:pPr>
      <w:r>
        <w:rPr>
          <w:rFonts w:hint="eastAsia"/>
        </w:rPr>
        <w:t xml:space="preserve">We planed using each dam within the USA as an instance in the GeoDAR data. </w:t>
      </w:r>
      <w:r w:rsidR="00DB2EEF">
        <w:rPr>
          <w:rFonts w:hint="eastAsia"/>
        </w:rPr>
        <w:t xml:space="preserve">Due to time constraints, only datasets from 12 states were constructed. </w:t>
      </w:r>
      <w:r w:rsidR="00DB2EEF" w:rsidRPr="00DB2EEF">
        <w:t>GeoDAR</w:t>
      </w:r>
      <w:r w:rsidR="00DB2EEF">
        <w:rPr>
          <w:rFonts w:hint="eastAsia"/>
        </w:rPr>
        <w:t xml:space="preserve"> v1.1 was used to generation Dataset.</w:t>
      </w:r>
      <w:r w:rsidR="00837442">
        <w:rPr>
          <w:rFonts w:hint="eastAsia"/>
        </w:rPr>
        <w:t xml:space="preserve"> Specifically, this </w:t>
      </w:r>
      <w:r w:rsidR="00837442">
        <w:t>dataset</w:t>
      </w:r>
      <w:r w:rsidR="00837442">
        <w:rPr>
          <w:rFonts w:hint="eastAsia"/>
        </w:rPr>
        <w:t xml:space="preserve"> holds dam points, we center around these points, and expand outward until 1024, so we obtained the range of each training data. Then we crop and resample based on the data range to obtained the Copernicus DEM, USGS 3DEP, and Google Earth imagery required for training.</w:t>
      </w:r>
      <w:r w:rsidR="006B281F">
        <w:rPr>
          <w:rFonts w:hint="eastAsia"/>
        </w:rPr>
        <w:t xml:space="preserve"> There are total 1531 samples, and train samples 1224, test samples 307.</w:t>
      </w:r>
    </w:p>
    <w:p w14:paraId="57D04853" w14:textId="77777777" w:rsidR="00363FC3" w:rsidRDefault="00702EC8" w:rsidP="00363FC3">
      <w:pPr>
        <w:keepNext/>
        <w:jc w:val="center"/>
      </w:pPr>
      <w:r>
        <w:rPr>
          <w:noProof/>
        </w:rPr>
        <w:drawing>
          <wp:inline distT="0" distB="0" distL="0" distR="0" wp14:anchorId="7C691C32" wp14:editId="7D7E9D5B">
            <wp:extent cx="6576020" cy="2356122"/>
            <wp:effectExtent l="0" t="0" r="0" b="6350"/>
            <wp:docPr id="9321070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00444" cy="2364873"/>
                    </a:xfrm>
                    <a:prstGeom prst="rect">
                      <a:avLst/>
                    </a:prstGeom>
                    <a:noFill/>
                  </pic:spPr>
                </pic:pic>
              </a:graphicData>
            </a:graphic>
          </wp:inline>
        </w:drawing>
      </w:r>
    </w:p>
    <w:p w14:paraId="413F0710" w14:textId="77F5B4A8" w:rsidR="00702EC8" w:rsidRDefault="00363FC3" w:rsidP="00363FC3">
      <w:pPr>
        <w:pStyle w:val="af4"/>
        <w:jc w:val="center"/>
      </w:pPr>
      <w:r>
        <w:t xml:space="preserve">Fig. </w:t>
      </w:r>
      <w:fldSimple w:instr=" SEQ Fig. \* ARABIC ">
        <w:r w:rsidR="000774DB">
          <w:rPr>
            <w:noProof/>
          </w:rPr>
          <w:t>4</w:t>
        </w:r>
      </w:fldSimple>
      <w:r>
        <w:rPr>
          <w:rFonts w:hint="eastAsia"/>
        </w:rPr>
        <w:t xml:space="preserve"> Training Locations is the USA</w:t>
      </w:r>
      <w:r w:rsidR="00984D1F">
        <w:rPr>
          <w:rFonts w:hint="eastAsia"/>
        </w:rPr>
        <w:t xml:space="preserve">. Including Maine, Massachusetts, Connecticut, Virginia, West Virginia, South Carolina, Kentucky, Mississippi, Alabama, Idaho, Montana and Colorado. </w:t>
      </w:r>
    </w:p>
    <w:p w14:paraId="56995943" w14:textId="78DE8AEC" w:rsidR="00490184" w:rsidRDefault="00490184" w:rsidP="00490184">
      <w:pPr>
        <w:pStyle w:val="3"/>
        <w:spacing w:before="249" w:after="156"/>
      </w:pPr>
      <w:r>
        <w:rPr>
          <w:rFonts w:hint="eastAsia"/>
        </w:rPr>
        <w:t>Object-Based Decoder</w:t>
      </w:r>
    </w:p>
    <w:p w14:paraId="4EC8D2FD" w14:textId="51156197" w:rsidR="00490184" w:rsidRDefault="00334FC7" w:rsidP="00490184">
      <w:pPr>
        <w:pStyle w:val="ad"/>
        <w:ind w:firstLine="360"/>
      </w:pPr>
      <w:r>
        <w:rPr>
          <w:rFonts w:hint="eastAsia"/>
        </w:rPr>
        <w:t xml:space="preserve">As previously noted, discrepancies exist between USGS DEM elevations and relative heights derived from remote sensing imagery. While DAM v2 producers superior results that align with visual perception (rendering the elevation mismatch acceptable). We observed systematic </w:t>
      </w:r>
      <w:r>
        <w:rPr>
          <w:rFonts w:hint="eastAsia"/>
        </w:rPr>
        <w:lastRenderedPageBreak/>
        <w:t xml:space="preserve">prediction biases with specific ranges (e.g., consistent underestimation of entire dam structures (Scene 1 of </w:t>
      </w:r>
      <w:r>
        <w:fldChar w:fldCharType="begin"/>
      </w:r>
      <w:r>
        <w:instrText xml:space="preserve"> </w:instrText>
      </w:r>
      <w:r>
        <w:rPr>
          <w:rFonts w:hint="eastAsia"/>
        </w:rPr>
        <w:instrText>REF _Ref220614268 \h</w:instrText>
      </w:r>
      <w:r>
        <w:instrText xml:space="preserve"> </w:instrText>
      </w:r>
      <w:r>
        <w:fldChar w:fldCharType="separate"/>
      </w:r>
      <w:r w:rsidR="000774DB">
        <w:t xml:space="preserve">Fig. </w:t>
      </w:r>
      <w:r w:rsidR="000774DB">
        <w:rPr>
          <w:noProof/>
        </w:rPr>
        <w:t>2</w:t>
      </w:r>
      <w:r>
        <w:fldChar w:fldCharType="end"/>
      </w:r>
      <w:r>
        <w:rPr>
          <w:rFonts w:hint="eastAsia"/>
        </w:rPr>
        <w:t xml:space="preserve">)). To </w:t>
      </w:r>
      <w:r>
        <w:t>address</w:t>
      </w:r>
      <w:r>
        <w:rPr>
          <w:rFonts w:hint="eastAsia"/>
        </w:rPr>
        <w:t xml:space="preserve"> this </w:t>
      </w:r>
      <w:r>
        <w:t>limitation</w:t>
      </w:r>
      <w:r>
        <w:rPr>
          <w:rFonts w:hint="eastAsia"/>
        </w:rPr>
        <w:t xml:space="preserve">, we introduced an Object-Based Decoder that applies an object-level bias correction to the relative depth estimates. This </w:t>
      </w:r>
      <w:r>
        <w:t>approach</w:t>
      </w:r>
      <w:r>
        <w:rPr>
          <w:rFonts w:hint="eastAsia"/>
        </w:rPr>
        <w:t xml:space="preserve"> not only preserves the model</w:t>
      </w:r>
      <w:r>
        <w:t>’</w:t>
      </w:r>
      <w:r>
        <w:rPr>
          <w:rFonts w:hint="eastAsia"/>
        </w:rPr>
        <w:t>s fine-detail generation capabilities but also enhances its robustness against inherent data variations, thereby improving performance in remote sensing applications.</w:t>
      </w:r>
    </w:p>
    <w:p w14:paraId="489C1BFE" w14:textId="7877EA92" w:rsidR="002E56BF" w:rsidRDefault="002E56BF" w:rsidP="00490184">
      <w:pPr>
        <w:pStyle w:val="ad"/>
        <w:ind w:firstLine="360"/>
      </w:pPr>
      <w:r>
        <w:rPr>
          <w:rFonts w:hint="eastAsia"/>
        </w:rPr>
        <w:t xml:space="preserve">Our framework treats DAM v2 as a frozen features extractor, maintaining the pre-trained DINOv2 encoder and DPT decoder weights fixed to preserve </w:t>
      </w:r>
      <w:r>
        <w:t>their</w:t>
      </w:r>
      <w:r>
        <w:rPr>
          <w:rFonts w:hint="eastAsia"/>
        </w:rPr>
        <w:t xml:space="preserve"> geometric priors. Parallel to the frozen decoder, we append a lightweight Instance Segmentation Head that process multi-scale encoder features to identify cohesive terrain objects. This head predicts pixel-wise instance assignments and a per-instance bias vector, which are aggregated via soft-attention into a dense bias map </w:t>
      </w:r>
      <m:oMath>
        <m:r>
          <w:rPr>
            <w:rFonts w:ascii="Cambria Math" w:hAnsi="Cambria Math"/>
          </w:rPr>
          <m:t>B</m:t>
        </m:r>
      </m:oMath>
      <w:r>
        <w:rPr>
          <w:rFonts w:hint="eastAsia"/>
        </w:rPr>
        <w:t>. Formally, for an input image, the enhanced relative depth is computed as:</w:t>
      </w:r>
    </w:p>
    <w:p w14:paraId="572BD7A7" w14:textId="41E2E565" w:rsidR="002E56BF" w:rsidRPr="002459F6" w:rsidRDefault="002459F6" w:rsidP="002459F6">
      <w:pPr>
        <w:pStyle w:val="af4"/>
        <w:tabs>
          <w:tab w:val="center" w:pos="5245"/>
          <w:tab w:val="left" w:pos="8931"/>
        </w:tabs>
        <w:rPr>
          <w:rFonts w:ascii="Cambria Math" w:eastAsia="宋体" w:hAnsi="Cambria Math" w:cstheme="minorBidi"/>
          <w:sz w:val="21"/>
          <w:szCs w:val="21"/>
        </w:rPr>
      </w:pPr>
      <w:r>
        <w:rPr>
          <w:rFonts w:asciiTheme="minorHAnsi" w:eastAsia="宋体" w:hAnsiTheme="minorHAnsi" w:cstheme="minorBidi"/>
          <w:sz w:val="21"/>
          <w:szCs w:val="21"/>
        </w:rPr>
        <w:tab/>
      </w:r>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enhanced</m:t>
            </m:r>
          </m:sub>
        </m:sSub>
        <m:r>
          <m:rPr>
            <m:sty m:val="p"/>
          </m:rPr>
          <w:rPr>
            <w:rFonts w:ascii="Cambria Math" w:eastAsia="宋体" w:hAnsi="Cambria Math" w:cstheme="minorBidi"/>
            <w:sz w:val="21"/>
            <w:szCs w:val="21"/>
          </w:rPr>
          <m:t>=</m:t>
        </m:r>
        <m:r>
          <w:rPr>
            <w:rFonts w:ascii="Cambria Math" w:eastAsia="宋体" w:hAnsi="Cambria Math" w:cstheme="minorBidi"/>
            <w:sz w:val="21"/>
            <w:szCs w:val="21"/>
          </w:rPr>
          <m:t>RuLU</m:t>
        </m:r>
        <m:r>
          <m:rPr>
            <m:sty m:val="p"/>
          </m:rPr>
          <w:rPr>
            <w:rFonts w:ascii="Cambria Math" w:eastAsia="宋体" w:hAnsi="Cambria Math" w:cstheme="minorBidi"/>
            <w:sz w:val="21"/>
            <w:szCs w:val="21"/>
          </w:rPr>
          <m:t xml:space="preserve"> (</m:t>
        </m:r>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relative</m:t>
            </m:r>
          </m:sub>
        </m:sSub>
        <m:r>
          <m:rPr>
            <m:sty m:val="p"/>
          </m:rPr>
          <w:rPr>
            <w:rFonts w:ascii="Cambria Math" w:eastAsia="宋体" w:hAnsi="Cambria Math" w:cstheme="minorBidi"/>
            <w:sz w:val="21"/>
            <w:szCs w:val="21"/>
          </w:rPr>
          <m:t>+</m:t>
        </m:r>
        <m:r>
          <w:rPr>
            <w:rFonts w:ascii="Cambria Math" w:eastAsia="宋体" w:hAnsi="Cambria Math" w:cstheme="minorBidi"/>
            <w:sz w:val="21"/>
            <w:szCs w:val="21"/>
          </w:rPr>
          <m:t>B</m:t>
        </m:r>
        <m:r>
          <m:rPr>
            <m:sty m:val="p"/>
          </m:rPr>
          <w:rPr>
            <w:rFonts w:ascii="Cambria Math" w:eastAsia="宋体" w:hAnsi="Cambria Math" w:cstheme="minorBidi"/>
            <w:sz w:val="21"/>
            <w:szCs w:val="21"/>
          </w:rPr>
          <m:t xml:space="preserve"> × </m:t>
        </m:r>
        <m:r>
          <w:rPr>
            <w:rFonts w:ascii="Cambria Math" w:eastAsia="宋体" w:hAnsi="Cambria Math" w:cstheme="minorBidi"/>
            <w:sz w:val="21"/>
            <w:szCs w:val="21"/>
          </w:rPr>
          <m:t>γ</m:t>
        </m:r>
        <m:r>
          <m:rPr>
            <m:sty m:val="p"/>
          </m:rPr>
          <w:rPr>
            <w:rFonts w:ascii="Cambria Math" w:eastAsia="宋体" w:hAnsi="Cambria Math" w:cstheme="minorBidi"/>
            <w:sz w:val="21"/>
            <w:szCs w:val="21"/>
          </w:rPr>
          <m:t xml:space="preserve">+ </m:t>
        </m:r>
        <m:r>
          <w:rPr>
            <w:rFonts w:ascii="Cambria Math" w:eastAsia="宋体" w:hAnsi="Cambria Math" w:cstheme="minorBidi"/>
            <w:sz w:val="21"/>
            <w:szCs w:val="21"/>
          </w:rPr>
          <m:t>β</m:t>
        </m:r>
        <m:r>
          <m:rPr>
            <m:sty m:val="p"/>
          </m:rPr>
          <w:rPr>
            <w:rFonts w:ascii="Cambria Math" w:eastAsia="宋体" w:hAnsi="Cambria Math" w:cstheme="minorBidi"/>
            <w:sz w:val="21"/>
            <w:szCs w:val="21"/>
          </w:rPr>
          <m:t>)</m:t>
        </m:r>
      </m:oMath>
      <w:r>
        <w:rPr>
          <w:rFonts w:asciiTheme="minorHAnsi" w:eastAsia="宋体" w:hAnsiTheme="minorHAnsi" w:cstheme="minorBidi"/>
          <w:sz w:val="21"/>
          <w:szCs w:val="21"/>
        </w:rPr>
        <w:tab/>
      </w:r>
      <w:r w:rsidRPr="002459F6">
        <w:rPr>
          <w:rFonts w:ascii="Cambria Math" w:eastAsia="宋体" w:hAnsi="Cambria Math" w:cstheme="minorBidi"/>
          <w:sz w:val="21"/>
          <w:szCs w:val="21"/>
        </w:rPr>
        <w:t xml:space="preserve">Equation </w:t>
      </w:r>
      <w:r w:rsidRPr="002459F6">
        <w:rPr>
          <w:rFonts w:ascii="Cambria Math" w:eastAsia="宋体" w:hAnsi="Cambria Math" w:cstheme="minorBidi"/>
          <w:sz w:val="21"/>
          <w:szCs w:val="21"/>
        </w:rPr>
        <w:fldChar w:fldCharType="begin"/>
      </w:r>
      <w:r w:rsidRPr="002459F6">
        <w:rPr>
          <w:rFonts w:ascii="Cambria Math" w:eastAsia="宋体" w:hAnsi="Cambria Math" w:cstheme="minorBidi"/>
          <w:sz w:val="21"/>
          <w:szCs w:val="21"/>
        </w:rPr>
        <w:instrText xml:space="preserve"> SEQ Equation \* ARABIC </w:instrText>
      </w:r>
      <w:r w:rsidRPr="002459F6">
        <w:rPr>
          <w:rFonts w:ascii="Cambria Math" w:eastAsia="宋体" w:hAnsi="Cambria Math" w:cstheme="minorBidi"/>
          <w:sz w:val="21"/>
          <w:szCs w:val="21"/>
        </w:rPr>
        <w:fldChar w:fldCharType="separate"/>
      </w:r>
      <w:r w:rsidR="000774DB">
        <w:rPr>
          <w:rFonts w:ascii="Cambria Math" w:eastAsia="宋体" w:hAnsi="Cambria Math" w:cstheme="minorBidi"/>
          <w:noProof/>
          <w:sz w:val="21"/>
          <w:szCs w:val="21"/>
        </w:rPr>
        <w:t>2</w:t>
      </w:r>
      <w:r w:rsidRPr="002459F6">
        <w:rPr>
          <w:rFonts w:ascii="Cambria Math" w:eastAsia="宋体" w:hAnsi="Cambria Math" w:cstheme="minorBidi"/>
          <w:sz w:val="21"/>
          <w:szCs w:val="21"/>
        </w:rPr>
        <w:fldChar w:fldCharType="end"/>
      </w:r>
    </w:p>
    <w:p w14:paraId="21B28168" w14:textId="435FE2EC" w:rsidR="002E56BF" w:rsidRDefault="002E56BF" w:rsidP="00490184">
      <w:pPr>
        <w:pStyle w:val="ad"/>
        <w:ind w:firstLine="360"/>
        <w:rPr>
          <w:rFonts w:ascii="Cambria Math" w:hAnsi="Cambria Math"/>
          <w:iCs/>
        </w:rPr>
      </w:pPr>
      <w:r>
        <w:t>W</w:t>
      </w:r>
      <w:r>
        <w:rPr>
          <w:rFonts w:hint="eastAsia"/>
        </w:rPr>
        <w:t xml:space="preserve">here </w:t>
      </w:r>
      <m:oMath>
        <m:sSub>
          <m:sSubPr>
            <m:ctrlPr>
              <w:rPr>
                <w:rFonts w:ascii="Cambria Math" w:hAnsi="Cambria Math"/>
                <w:i/>
              </w:rPr>
            </m:ctrlPr>
          </m:sSubPr>
          <m:e>
            <m:r>
              <w:rPr>
                <w:rFonts w:ascii="Cambria Math" w:hAnsi="Cambria Math"/>
              </w:rPr>
              <m:t>D</m:t>
            </m:r>
          </m:e>
          <m:sub>
            <m:r>
              <w:rPr>
                <w:rFonts w:ascii="Cambria Math" w:hAnsi="Cambria Math"/>
              </w:rPr>
              <m:t>relative</m:t>
            </m:r>
          </m:sub>
        </m:sSub>
      </m:oMath>
      <w:r>
        <w:rPr>
          <w:rFonts w:hint="eastAsia"/>
        </w:rPr>
        <w:t xml:space="preserve"> is the frozen decoder output, and </w:t>
      </w:r>
      <m:oMath>
        <m:r>
          <w:rPr>
            <w:rFonts w:ascii="Cambria Math" w:hAnsi="Cambria Math"/>
          </w:rPr>
          <m:t>γ</m:t>
        </m:r>
      </m:oMath>
      <w:r>
        <w:rPr>
          <w:rFonts w:hint="eastAsia"/>
        </w:rPr>
        <w:t>,</w:t>
      </w:r>
      <w:r w:rsidRPr="002E56BF">
        <w:rPr>
          <w:rFonts w:ascii="Cambria Math" w:hAnsi="Cambria Math"/>
          <w:i/>
        </w:rPr>
        <w:t xml:space="preserve"> </w:t>
      </w:r>
      <m:oMath>
        <m:r>
          <w:rPr>
            <w:rFonts w:ascii="Cambria Math" w:hAnsi="Cambria Math"/>
          </w:rPr>
          <m:t>β</m:t>
        </m:r>
      </m:oMath>
      <w:r>
        <w:rPr>
          <w:rFonts w:ascii="Cambria Math" w:hAnsi="Cambria Math" w:hint="eastAsia"/>
          <w:i/>
        </w:rPr>
        <w:t xml:space="preserve"> </w:t>
      </w:r>
      <w:r>
        <w:rPr>
          <w:rFonts w:ascii="Cambria Math" w:hAnsi="Cambria Math" w:hint="eastAsia"/>
          <w:iCs/>
        </w:rPr>
        <w:t xml:space="preserve">are learnable affine parameters. This design ensures that all pixels belonging to the same </w:t>
      </w:r>
      <w:r w:rsidR="001D2459">
        <w:rPr>
          <w:rFonts w:ascii="Cambria Math" w:hAnsi="Cambria Math" w:hint="eastAsia"/>
          <w:iCs/>
        </w:rPr>
        <w:t xml:space="preserve">object (e.g., a dam body) receive uniform elevation offsets, correcting systematic deviations while maintaining internal </w:t>
      </w:r>
      <w:r w:rsidR="001D2459">
        <w:rPr>
          <w:rFonts w:ascii="Cambria Math" w:hAnsi="Cambria Math"/>
          <w:iCs/>
        </w:rPr>
        <w:t>structural</w:t>
      </w:r>
      <w:r w:rsidR="001D2459">
        <w:rPr>
          <w:rFonts w:ascii="Cambria Math" w:hAnsi="Cambria Math" w:hint="eastAsia"/>
          <w:iCs/>
        </w:rPr>
        <w:t xml:space="preserve"> consistency.</w:t>
      </w:r>
    </w:p>
    <w:p w14:paraId="122668D3" w14:textId="43E6530B" w:rsidR="00FA165B" w:rsidRDefault="00FA165B" w:rsidP="00FA165B">
      <w:pPr>
        <w:pStyle w:val="2"/>
        <w:spacing w:before="249" w:after="156"/>
      </w:pPr>
      <w:r>
        <w:rPr>
          <w:rFonts w:hint="eastAsia"/>
        </w:rPr>
        <w:t>DEM SR</w:t>
      </w:r>
    </w:p>
    <w:p w14:paraId="18B3CCD2" w14:textId="77777777" w:rsidR="008D1D1F" w:rsidRDefault="008D1D1F" w:rsidP="008D1D1F">
      <w:pPr>
        <w:keepNext/>
        <w:jc w:val="center"/>
      </w:pPr>
      <w:r>
        <w:rPr>
          <w:noProof/>
        </w:rPr>
        <w:drawing>
          <wp:inline distT="0" distB="0" distL="0" distR="0" wp14:anchorId="0BCC5142" wp14:editId="08F0BB80">
            <wp:extent cx="5040000" cy="2725466"/>
            <wp:effectExtent l="0" t="0" r="8255" b="0"/>
            <wp:docPr id="5430630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2725466"/>
                    </a:xfrm>
                    <a:prstGeom prst="rect">
                      <a:avLst/>
                    </a:prstGeom>
                    <a:noFill/>
                  </pic:spPr>
                </pic:pic>
              </a:graphicData>
            </a:graphic>
          </wp:inline>
        </w:drawing>
      </w:r>
    </w:p>
    <w:p w14:paraId="478D1B87" w14:textId="7B546F79" w:rsidR="008D1D1F" w:rsidRPr="008D1D1F" w:rsidRDefault="008D1D1F" w:rsidP="008D1D1F">
      <w:pPr>
        <w:pStyle w:val="af4"/>
        <w:jc w:val="center"/>
      </w:pPr>
      <w:r>
        <w:t xml:space="preserve">Fig. </w:t>
      </w:r>
      <w:fldSimple w:instr=" SEQ Fig. \* ARABIC ">
        <w:r w:rsidR="000774DB">
          <w:rPr>
            <w:noProof/>
          </w:rPr>
          <w:t>5</w:t>
        </w:r>
      </w:fldSimple>
      <w:r>
        <w:rPr>
          <w:rFonts w:hint="eastAsia"/>
        </w:rPr>
        <w:t xml:space="preserve"> A</w:t>
      </w:r>
      <w:r w:rsidRPr="000C0710">
        <w:t>rchitecture</w:t>
      </w:r>
    </w:p>
    <w:p w14:paraId="4A8CED8D" w14:textId="7570C390" w:rsidR="0099152C" w:rsidRDefault="0099152C" w:rsidP="0099152C">
      <w:pPr>
        <w:pStyle w:val="3"/>
        <w:spacing w:before="249" w:after="156"/>
      </w:pPr>
      <w:r w:rsidRPr="005D14AD">
        <w:t xml:space="preserve">Degradation Consistency </w:t>
      </w:r>
      <w:r w:rsidR="00B162F4">
        <w:rPr>
          <w:rFonts w:hint="eastAsia"/>
        </w:rPr>
        <w:t>Module</w:t>
      </w:r>
    </w:p>
    <w:p w14:paraId="1B821809" w14:textId="77777777" w:rsidR="0099152C" w:rsidRDefault="0099152C" w:rsidP="0099152C">
      <w:pPr>
        <w:pStyle w:val="ad"/>
        <w:ind w:firstLine="360"/>
      </w:pPr>
      <w:r>
        <w:rPr>
          <w:rFonts w:hint="eastAsia"/>
        </w:rPr>
        <w:t xml:space="preserve">The relationship between HR </w:t>
      </w:r>
      <w:r>
        <w:t>and</w:t>
      </w:r>
      <w:r>
        <w:rPr>
          <w:rFonts w:hint="eastAsia"/>
        </w:rPr>
        <w:t xml:space="preserve"> LR DEM is inherently non-linear and cannot be adequately modeled by simple interpolation or fixed-kernel </w:t>
      </w:r>
      <w:r w:rsidRPr="008431E5">
        <w:t>downsampling</w:t>
      </w:r>
      <w:r>
        <w:rPr>
          <w:rFonts w:hint="eastAsia"/>
        </w:rPr>
        <w:t xml:space="preserve">. Unlike natural images where bicubic degradation serves as a reasonable approximation, DEM SR involves complex geomorphological process including </w:t>
      </w:r>
      <w:r>
        <w:t>terrain</w:t>
      </w:r>
      <w:r>
        <w:rPr>
          <w:rFonts w:hint="eastAsia"/>
        </w:rPr>
        <w:t xml:space="preserve"> smoothing, elevation averaging over grid cells, and sensor-specific artifacts inherent to radar </w:t>
      </w:r>
      <w:r>
        <w:t>interferometry</w:t>
      </w:r>
      <w:r>
        <w:rPr>
          <w:rFonts w:hint="eastAsia"/>
        </w:rPr>
        <w:t xml:space="preserve"> (e.g., TanDEM-X for Copernicus). To </w:t>
      </w:r>
      <w:r>
        <w:t>address</w:t>
      </w:r>
      <w:r>
        <w:rPr>
          <w:rFonts w:hint="eastAsia"/>
        </w:rPr>
        <w:t xml:space="preserve"> this, we introduce a Degradation Consistency Module that explicitly learns the mapping from HR DEM to LR DEM, serving two critical purpose in our framework.</w:t>
      </w:r>
    </w:p>
    <w:p w14:paraId="68E0D4A1" w14:textId="77777777" w:rsidR="0099152C" w:rsidRDefault="0099152C" w:rsidP="0099152C">
      <w:pPr>
        <w:pStyle w:val="ad"/>
        <w:numPr>
          <w:ilvl w:val="0"/>
          <w:numId w:val="10"/>
        </w:numPr>
        <w:ind w:firstLineChars="0"/>
      </w:pPr>
      <w:r>
        <w:rPr>
          <w:rFonts w:hint="eastAsia"/>
        </w:rPr>
        <w:t>During training with paired data (where USGS DEM is available), this module learns the authentic degradation process from the predicted HR DEM to the input LR DEM (Copernicus DEM). The learned mapping captures terrain-specific smoothing patterns that differ from standard image downsampling, ensuring that the super-resoloved elevation surfaces are geomorphologically consistent with LR DEM when subjected to the observed degradation process.</w:t>
      </w:r>
    </w:p>
    <w:p w14:paraId="144A09A5" w14:textId="77777777" w:rsidR="0099152C" w:rsidRDefault="0099152C" w:rsidP="0099152C">
      <w:pPr>
        <w:pStyle w:val="ad"/>
        <w:numPr>
          <w:ilvl w:val="0"/>
          <w:numId w:val="10"/>
        </w:numPr>
        <w:ind w:firstLineChars="0"/>
      </w:pPr>
      <w:r>
        <w:rPr>
          <w:rFonts w:hint="eastAsia"/>
        </w:rPr>
        <w:t xml:space="preserve">More importantly, this mechanism enables self-supervised training in unpaired regions. In areas where HR DEM Data is rarely (e.g., the Loess Plateau), the degradation consistency provides a supervisory signal through cyclic validation: if the predicted HR DEM, when passed through the learned degradation network, accurately reconstructs the original LR DEM, the super-resolution result is considered geometrically consistent, can be used for training. </w:t>
      </w:r>
      <w:r>
        <w:t>This</w:t>
      </w:r>
      <w:r>
        <w:rPr>
          <w:rFonts w:hint="eastAsia"/>
        </w:rPr>
        <w:t xml:space="preserve"> eliminates the dependency on scarce HR DEM while maintaining reconstruction quality.</w:t>
      </w:r>
    </w:p>
    <w:p w14:paraId="7760BAA8" w14:textId="77777777" w:rsidR="0099152C" w:rsidRDefault="0099152C" w:rsidP="0099152C">
      <w:pPr>
        <w:pStyle w:val="ad"/>
        <w:ind w:firstLine="360"/>
      </w:pPr>
      <w:r w:rsidRPr="000A5706">
        <w:t xml:space="preserve">The degradation network employs an encoder-decoder architecture with residual connections. The encoder progressively downsamples the </w:t>
      </w:r>
      <w:r w:rsidRPr="000A5706">
        <w:lastRenderedPageBreak/>
        <w:t>input HRDEM through strided convolutions to capture multi-scale terrain features, while the decoder reconstructs the LR representation via transposed convolutions. Formally, given a predicted HR</w:t>
      </w:r>
      <w:r>
        <w:rPr>
          <w:rFonts w:hint="eastAsia"/>
        </w:rPr>
        <w:t xml:space="preserve"> </w:t>
      </w:r>
      <w:r w:rsidRPr="000A5706">
        <w:t>DEM , the network generates a mapped LR</w:t>
      </w:r>
      <w:r>
        <w:rPr>
          <w:rFonts w:hint="eastAsia"/>
        </w:rPr>
        <w:t xml:space="preserve"> </w:t>
      </w:r>
      <w:r w:rsidRPr="000A5706">
        <w:t>DEM . The consistency loss is computed as the RMSE between</w:t>
      </w:r>
      <w:r>
        <w:rPr>
          <w:rFonts w:hint="eastAsia"/>
        </w:rPr>
        <w:t xml:space="preserve"> </w:t>
      </w:r>
      <m:oMath>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LR</m:t>
            </m:r>
          </m:sub>
          <m:sup>
            <m:r>
              <w:rPr>
                <w:rFonts w:ascii="Cambria Math" w:hAnsi="Cambria Math"/>
              </w:rPr>
              <m:t>mapped</m:t>
            </m:r>
          </m:sup>
        </m:sSubSup>
      </m:oMath>
      <w:r w:rsidRPr="000A5706">
        <w:t xml:space="preserve"> and the original Copernicus DEM </w:t>
      </w:r>
      <m:oMath>
        <m:sSub>
          <m:sSubPr>
            <m:ctrlPr>
              <w:rPr>
                <w:rFonts w:ascii="Cambria Math" w:hAnsi="Cambria Math"/>
                <w:i/>
              </w:rPr>
            </m:ctrlPr>
          </m:sSubPr>
          <m:e>
            <m:r>
              <w:rPr>
                <w:rFonts w:ascii="Cambria Math" w:hAnsi="Cambria Math"/>
              </w:rPr>
              <m:t>D</m:t>
            </m:r>
          </m:e>
          <m:sub>
            <m:r>
              <w:rPr>
                <w:rFonts w:ascii="Cambria Math" w:hAnsi="Cambria Math"/>
              </w:rPr>
              <m:t>LR</m:t>
            </m:r>
          </m:sub>
        </m:sSub>
      </m:oMath>
      <w:r w:rsidRPr="000A5706">
        <w:t>:</w:t>
      </w:r>
    </w:p>
    <w:p w14:paraId="54E5B651" w14:textId="2343352C" w:rsidR="0099152C" w:rsidRPr="002459F6" w:rsidRDefault="0099152C" w:rsidP="0099152C">
      <w:pPr>
        <w:pStyle w:val="af4"/>
        <w:tabs>
          <w:tab w:val="center" w:pos="5245"/>
          <w:tab w:val="left" w:pos="8931"/>
        </w:tabs>
        <w:rPr>
          <w:rFonts w:asciiTheme="minorHAnsi" w:eastAsia="宋体" w:hAnsiTheme="minorHAnsi" w:cstheme="minorBidi"/>
          <w:sz w:val="21"/>
          <w:szCs w:val="21"/>
        </w:rPr>
      </w:pPr>
      <w:r>
        <w:rPr>
          <w:rFonts w:asciiTheme="minorHAnsi" w:eastAsia="宋体" w:hAnsiTheme="minorHAnsi" w:cstheme="minorBidi"/>
          <w:sz w:val="21"/>
          <w:szCs w:val="21"/>
        </w:rPr>
        <w:tab/>
      </w:r>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w:rPr>
                <w:rFonts w:ascii="Cambria Math" w:eastAsia="宋体" w:hAnsi="Cambria Math" w:cstheme="minorBidi"/>
                <w:sz w:val="21"/>
                <w:szCs w:val="21"/>
              </w:rPr>
              <m:t>map</m:t>
            </m:r>
          </m:sub>
        </m:sSub>
        <m:r>
          <m:rPr>
            <m:sty m:val="p"/>
          </m:rPr>
          <w:rPr>
            <w:rFonts w:ascii="Cambria Math" w:eastAsia="宋体" w:hAnsi="Cambria Math" w:cstheme="minorBidi"/>
            <w:sz w:val="21"/>
            <w:szCs w:val="21"/>
          </w:rPr>
          <m:t>=</m:t>
        </m:r>
        <m:r>
          <w:rPr>
            <w:rFonts w:ascii="Cambria Math" w:eastAsia="宋体" w:hAnsi="Cambria Math" w:cstheme="minorBidi"/>
            <w:sz w:val="21"/>
            <w:szCs w:val="21"/>
          </w:rPr>
          <m:t>RMSE</m:t>
        </m:r>
        <m:r>
          <m:rPr>
            <m:sty m:val="p"/>
          </m:rPr>
          <w:rPr>
            <w:rFonts w:ascii="Cambria Math" w:eastAsia="宋体" w:hAnsi="Cambria Math" w:cstheme="minorBidi"/>
            <w:sz w:val="21"/>
            <w:szCs w:val="21"/>
          </w:rPr>
          <m:t>(</m:t>
        </m:r>
        <m:sSubSup>
          <m:sSubSupPr>
            <m:ctrlPr>
              <w:rPr>
                <w:rFonts w:ascii="Cambria Math" w:eastAsia="宋体" w:hAnsi="Cambria Math" w:cstheme="minorBidi"/>
                <w:sz w:val="21"/>
                <w:szCs w:val="21"/>
              </w:rPr>
            </m:ctrlPr>
          </m:sSubSupPr>
          <m:e>
            <m:r>
              <w:rPr>
                <w:rFonts w:ascii="Cambria Math" w:eastAsia="宋体" w:hAnsi="Cambria Math" w:cstheme="minorBidi"/>
                <w:sz w:val="21"/>
                <w:szCs w:val="21"/>
              </w:rPr>
              <m:t>D</m:t>
            </m:r>
          </m:e>
          <m:sub>
            <m:r>
              <w:rPr>
                <w:rFonts w:ascii="Cambria Math" w:eastAsia="宋体" w:hAnsi="Cambria Math" w:cstheme="minorBidi"/>
                <w:sz w:val="21"/>
                <w:szCs w:val="21"/>
              </w:rPr>
              <m:t>LR</m:t>
            </m:r>
          </m:sub>
          <m:sup>
            <m:r>
              <w:rPr>
                <w:rFonts w:ascii="Cambria Math" w:eastAsia="宋体" w:hAnsi="Cambria Math" w:cstheme="minorBidi"/>
                <w:sz w:val="21"/>
                <w:szCs w:val="21"/>
              </w:rPr>
              <m:t>mapped</m:t>
            </m:r>
          </m:sup>
        </m:sSubSup>
        <m:r>
          <m:rPr>
            <m:sty m:val="p"/>
          </m:rPr>
          <w:rPr>
            <w:rFonts w:ascii="Cambria Math" w:eastAsia="宋体" w:hAnsi="Cambria Math" w:cstheme="minorBidi"/>
            <w:sz w:val="21"/>
            <w:szCs w:val="21"/>
          </w:rPr>
          <m:t xml:space="preserve">, </m:t>
        </m:r>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LR</m:t>
            </m:r>
          </m:sub>
        </m:sSub>
        <m:r>
          <m:rPr>
            <m:sty m:val="p"/>
          </m:rPr>
          <w:rPr>
            <w:rFonts w:ascii="Cambria Math" w:eastAsia="宋体" w:hAnsi="Cambria Math" w:cstheme="minorBidi"/>
            <w:sz w:val="21"/>
            <w:szCs w:val="21"/>
          </w:rPr>
          <m:t>)</m:t>
        </m:r>
      </m:oMath>
      <w:r>
        <w:rPr>
          <w:rFonts w:asciiTheme="minorHAnsi" w:eastAsia="宋体" w:hAnsiTheme="minorHAnsi" w:cstheme="minorBidi"/>
          <w:sz w:val="21"/>
          <w:szCs w:val="21"/>
        </w:rPr>
        <w:tab/>
      </w:r>
      <w:r w:rsidRPr="002459F6">
        <w:rPr>
          <w:rFonts w:asciiTheme="minorHAnsi" w:eastAsia="宋体" w:hAnsiTheme="minorHAnsi" w:cstheme="minorBidi"/>
          <w:sz w:val="21"/>
          <w:szCs w:val="21"/>
        </w:rPr>
        <w:t xml:space="preserve">Equation </w:t>
      </w:r>
      <w:r w:rsidRPr="002459F6">
        <w:rPr>
          <w:rFonts w:asciiTheme="minorHAnsi" w:eastAsia="宋体" w:hAnsiTheme="minorHAnsi" w:cstheme="minorBidi"/>
          <w:sz w:val="21"/>
          <w:szCs w:val="21"/>
        </w:rPr>
        <w:fldChar w:fldCharType="begin"/>
      </w:r>
      <w:r w:rsidRPr="002459F6">
        <w:rPr>
          <w:rFonts w:asciiTheme="minorHAnsi" w:eastAsia="宋体" w:hAnsiTheme="minorHAnsi" w:cstheme="minorBidi"/>
          <w:sz w:val="21"/>
          <w:szCs w:val="21"/>
        </w:rPr>
        <w:instrText xml:space="preserve"> SEQ Equation \* ARABIC </w:instrText>
      </w:r>
      <w:r w:rsidRPr="002459F6">
        <w:rPr>
          <w:rFonts w:asciiTheme="minorHAnsi" w:eastAsia="宋体" w:hAnsiTheme="minorHAnsi" w:cstheme="minorBidi"/>
          <w:sz w:val="21"/>
          <w:szCs w:val="21"/>
        </w:rPr>
        <w:fldChar w:fldCharType="separate"/>
      </w:r>
      <w:r w:rsidR="000774DB">
        <w:rPr>
          <w:rFonts w:asciiTheme="minorHAnsi" w:eastAsia="宋体" w:hAnsiTheme="minorHAnsi" w:cstheme="minorBidi"/>
          <w:noProof/>
          <w:sz w:val="21"/>
          <w:szCs w:val="21"/>
        </w:rPr>
        <w:t>3</w:t>
      </w:r>
      <w:r w:rsidRPr="002459F6">
        <w:rPr>
          <w:rFonts w:asciiTheme="minorHAnsi" w:eastAsia="宋体" w:hAnsiTheme="minorHAnsi" w:cstheme="minorBidi"/>
          <w:sz w:val="21"/>
          <w:szCs w:val="21"/>
        </w:rPr>
        <w:fldChar w:fldCharType="end"/>
      </w:r>
    </w:p>
    <w:p w14:paraId="011EF299" w14:textId="4E54528D" w:rsidR="0099152C" w:rsidRDefault="00360B2B" w:rsidP="0099152C">
      <w:pPr>
        <w:pStyle w:val="3"/>
        <w:spacing w:before="249" w:after="156"/>
      </w:pPr>
      <w:r w:rsidRPr="00360B2B">
        <w:t>Geospatial Fusion and Super-Resolution</w:t>
      </w:r>
    </w:p>
    <w:p w14:paraId="1B4D9AF2" w14:textId="057980C8" w:rsidR="0099152C" w:rsidRPr="005C38E8" w:rsidRDefault="00360B2B" w:rsidP="0099152C">
      <w:pPr>
        <w:pStyle w:val="ad"/>
        <w:ind w:firstLine="360"/>
      </w:pPr>
      <w:r>
        <w:rPr>
          <w:rFonts w:hint="eastAsia"/>
        </w:rPr>
        <w:t>While the enhanced depth map from DAM models provides high-fidelity visual details, it remains fundamentally an image-based prediction lacking accurate absolute elevation reference and geospatial consistency. The super-resolution network bridges this gap by fusing three sources: the LR DEM</w:t>
      </w:r>
      <w:r w:rsidR="003E47F9">
        <w:rPr>
          <w:rFonts w:hint="eastAsia"/>
        </w:rPr>
        <w:t xml:space="preserve"> (providing absolute elevation anchor points), the enhanced relative depth map (providing high-frequency terrain details), and the instance bias map (identifying regions requiring elevation adjustment). </w:t>
      </w:r>
      <w:r w:rsidR="005C38E8">
        <w:rPr>
          <w:rFonts w:hint="eastAsia"/>
        </w:rPr>
        <w:t xml:space="preserve">Through residual blocks </w:t>
      </w:r>
      <w:r w:rsidR="005C38E8">
        <w:t>equipped</w:t>
      </w:r>
      <w:r w:rsidR="005C38E8">
        <w:rPr>
          <w:rFonts w:hint="eastAsia"/>
        </w:rPr>
        <w:t xml:space="preserve"> with instance-guided attention mechanisms, the network learns to distribute the absolute elevation information from the LR DEM across the high-resolution grid while incorporating the relative depth details. The network effectively adjusts the image-derived depth predictions to align with the geospatial reality encoded in the Copernicus data, </w:t>
      </w:r>
      <w:r w:rsidR="005C38E8">
        <w:t>outputting</w:t>
      </w:r>
      <w:r w:rsidR="005C38E8">
        <w:rPr>
          <w:rFonts w:hint="eastAsia"/>
        </w:rPr>
        <w:t xml:space="preserve"> a HR DEM where absolute elevations are </w:t>
      </w:r>
      <w:r w:rsidR="005C38E8">
        <w:t>preserved</w:t>
      </w:r>
      <w:r w:rsidR="005C38E8">
        <w:rPr>
          <w:rFonts w:hint="eastAsia"/>
        </w:rPr>
        <w:t xml:space="preserve"> yet fine-scale features from the imagery are accurately reconstructed.</w:t>
      </w:r>
    </w:p>
    <w:p w14:paraId="44C5D3A6" w14:textId="7135B905" w:rsidR="003A21A8" w:rsidRDefault="00C17E9D" w:rsidP="00C17E9D">
      <w:pPr>
        <w:pStyle w:val="1"/>
        <w:spacing w:before="249" w:after="156"/>
      </w:pPr>
      <w:r w:rsidRPr="00C17E9D">
        <w:t>Conclusion</w:t>
      </w:r>
    </w:p>
    <w:p w14:paraId="51304BEA" w14:textId="77777777" w:rsidR="002E7195" w:rsidRPr="002E7195" w:rsidRDefault="002E7195" w:rsidP="002E7195">
      <w:pPr>
        <w:pStyle w:val="ad"/>
        <w:ind w:firstLine="360"/>
      </w:pPr>
      <w:r w:rsidRPr="002E7195">
        <w:t>Okay, when I first saw these results, it was already January 31st, 2025—it was too late. The outcomes diverged significantly from my expectations. On a positive note, however, the results did not exhibit any bizarre anomalies (as illustrated in Fig. 5(d)), and the splicing artifacts have been substantially reduced. Yet, several critical issues have become apparent:</w:t>
      </w:r>
    </w:p>
    <w:p w14:paraId="44DD2341" w14:textId="3B781CD7" w:rsidR="002E7195" w:rsidRPr="002E7195" w:rsidRDefault="002E7195" w:rsidP="002E7195">
      <w:pPr>
        <w:pStyle w:val="ad"/>
        <w:ind w:firstLine="361"/>
      </w:pPr>
      <w:r w:rsidRPr="002E7195">
        <w:rPr>
          <w:b/>
          <w:bCs/>
        </w:rPr>
        <w:t>First, regarding the Fine-tuned Depth Anything Model.</w:t>
      </w:r>
      <w:r w:rsidRPr="002E7195">
        <w:t xml:space="preserve"> </w:t>
      </w:r>
      <w:r w:rsidR="00ED7687">
        <w:rPr>
          <w:rFonts w:hint="eastAsia"/>
        </w:rPr>
        <w:t>A</w:t>
      </w:r>
      <w:r w:rsidR="00ED7687" w:rsidRPr="002E7195">
        <w:t>s illustrated in Fig. 5(</w:t>
      </w:r>
      <w:r w:rsidR="00ED7687">
        <w:rPr>
          <w:rFonts w:hint="eastAsia"/>
        </w:rPr>
        <w:t>f</w:t>
      </w:r>
      <w:r w:rsidR="00ED7687" w:rsidRPr="002E7195">
        <w:t>)</w:t>
      </w:r>
      <w:r w:rsidR="00ED7687">
        <w:rPr>
          <w:rFonts w:hint="eastAsia"/>
        </w:rPr>
        <w:t xml:space="preserve">, </w:t>
      </w:r>
      <w:r w:rsidRPr="002E7195">
        <w:t>I failed to implement a proper normalization operation, which resulted in an incorrect value range for the outputs. This is a fundamental error that requires immediate correction.</w:t>
      </w:r>
    </w:p>
    <w:p w14:paraId="729E46E2" w14:textId="77777777" w:rsidR="002E7195" w:rsidRPr="002E7195" w:rsidRDefault="002E7195" w:rsidP="002E7195">
      <w:pPr>
        <w:pStyle w:val="ad"/>
        <w:ind w:firstLine="361"/>
      </w:pPr>
      <w:r w:rsidRPr="002E7195">
        <w:rPr>
          <w:b/>
          <w:bCs/>
        </w:rPr>
        <w:t>Second, and more critically, the Fine-tuned Depth Anything Model.</w:t>
      </w:r>
      <w:r w:rsidRPr="002E7195">
        <w:t xml:space="preserve"> While the model appears capable of recognizing objects—the feature maps resemble sketches outlining the terrain contours—the predicted elevations are fundamentally wrong! Areas with similar visual features are assigned nearly identical elevation values, completely disregarding the actual topographic undulations. This is essentially behaving like semantic segmentation, whereas what I actually need is </w:t>
      </w:r>
      <w:r w:rsidRPr="002E7195">
        <w:rPr>
          <w:i/>
          <w:iCs/>
        </w:rPr>
        <w:t>instance segmentation</w:t>
      </w:r>
      <w:r w:rsidRPr="002E7195">
        <w:t>: an adaptive mechanism that adjusts the overall elevation of a specific local region (like applying a Photoshop mask to a particular object). I must revisit the code architecture for this component and redesign the associated loss functions to enforce instance-level elevation consistency rather than feature-based similarity.</w:t>
      </w:r>
    </w:p>
    <w:p w14:paraId="3D1236E0" w14:textId="4E1A1CBD" w:rsidR="002E7195" w:rsidRPr="002E7195" w:rsidRDefault="002E7195" w:rsidP="002E7195">
      <w:pPr>
        <w:pStyle w:val="ad"/>
        <w:ind w:firstLine="361"/>
      </w:pPr>
      <w:r w:rsidRPr="002E7195">
        <w:rPr>
          <w:b/>
          <w:bCs/>
        </w:rPr>
        <w:t>Third, the Degradation Consistency Module.</w:t>
      </w:r>
      <w:r w:rsidRPr="002E7195">
        <w:t xml:space="preserve"> Since I pre-inserted the LR DEM into the HR DEM via nearest-neighbor interpolation, the output—despite its higher resolution—still visually resembles the LR DEM. However, I completely overlooked that passing the HR DEM through the Degradation Consistency Module doesn't actually downsample it back to the LR DEM resolution; instead, it merely performs a smoothing operation. Oh my god—this means the module isn't enforcing true resolution consistency at all.</w:t>
      </w:r>
      <w:r w:rsidR="00ED7687">
        <w:rPr>
          <w:rFonts w:hint="eastAsia"/>
        </w:rPr>
        <w:t xml:space="preserve"> </w:t>
      </w:r>
      <w:r w:rsidR="00ED7687" w:rsidRPr="00ED7687">
        <w:rPr>
          <w:b/>
          <w:bCs/>
        </w:rPr>
        <w:t>The obvious fix is to append a proper downsampling layer at the end, or progressively reduce the spatial dimensions through strided convolutions to genuinely match the LR resolution.</w:t>
      </w:r>
    </w:p>
    <w:p w14:paraId="7F2D8080" w14:textId="3A3EEBB6" w:rsidR="007D1827" w:rsidRPr="00D05597" w:rsidRDefault="002E7195" w:rsidP="002E7195">
      <w:pPr>
        <w:pStyle w:val="ad"/>
        <w:ind w:firstLine="361"/>
      </w:pPr>
      <w:r w:rsidRPr="002E7195">
        <w:rPr>
          <w:b/>
          <w:bCs/>
        </w:rPr>
        <w:t>Fourth, the tiling issue.</w:t>
      </w:r>
      <w:r w:rsidRPr="002E7195">
        <w:t xml:space="preserve"> My patch size is 1024 pixels, which is not a multiple of 14 (the DINOv2 patch size). Consequently, during processing, the outermost pixels are cropped, reducing the effective output to 1022 pixels. This creates gaps between adjacent tiles in the stitched result, as they are no longer spatially contiguous.</w:t>
      </w:r>
    </w:p>
    <w:p w14:paraId="019A9B83" w14:textId="20F7A7A5" w:rsidR="006248DF" w:rsidRDefault="006248DF" w:rsidP="006248DF">
      <w:pPr>
        <w:pStyle w:val="af7"/>
        <w:keepNext/>
      </w:pPr>
      <w:r>
        <w:rPr>
          <w:noProof/>
        </w:rPr>
        <w:lastRenderedPageBreak/>
        <w:drawing>
          <wp:inline distT="0" distB="0" distL="0" distR="0" wp14:anchorId="6B315A95" wp14:editId="5A7F9C8A">
            <wp:extent cx="6397291" cy="3530379"/>
            <wp:effectExtent l="0" t="0" r="3810" b="0"/>
            <wp:docPr id="1967342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0885" cy="3543400"/>
                    </a:xfrm>
                    <a:prstGeom prst="rect">
                      <a:avLst/>
                    </a:prstGeom>
                    <a:noFill/>
                  </pic:spPr>
                </pic:pic>
              </a:graphicData>
            </a:graphic>
          </wp:inline>
        </w:drawing>
      </w:r>
    </w:p>
    <w:p w14:paraId="23607D36" w14:textId="61D56C73" w:rsidR="00193345" w:rsidRPr="00E07F6D" w:rsidRDefault="006248DF" w:rsidP="00E07F6D">
      <w:pPr>
        <w:pStyle w:val="af4"/>
        <w:jc w:val="center"/>
      </w:pPr>
      <w:bookmarkStart w:id="9" w:name="_Ref220784107"/>
      <w:r>
        <w:t xml:space="preserve">Fig. </w:t>
      </w:r>
      <w:fldSimple w:instr=" SEQ Fig. \* ARABIC ">
        <w:r w:rsidR="000774DB">
          <w:rPr>
            <w:noProof/>
          </w:rPr>
          <w:t>6</w:t>
        </w:r>
      </w:fldSimple>
      <w:bookmarkEnd w:id="9"/>
      <w:r>
        <w:rPr>
          <w:rFonts w:hint="eastAsia"/>
        </w:rPr>
        <w:t xml:space="preserve">. The predicted result in the WangMaoGou (in the Loess Plateau). (a): The Google Earth imagery. (b) The HR DEM </w:t>
      </w:r>
      <w:r w:rsidRPr="006248DF">
        <w:t>obtained from field research</w:t>
      </w:r>
      <w:r>
        <w:rPr>
          <w:rFonts w:hint="eastAsia"/>
        </w:rPr>
        <w:t>. (c) The Copernicus DEM. (d) The HR DEM obtained from Model. (e) The LR DEM from (d)</w:t>
      </w:r>
      <w:r w:rsidR="00B162F4">
        <w:rPr>
          <w:rFonts w:hint="eastAsia"/>
        </w:rPr>
        <w:t xml:space="preserve"> used Degradation Consistency Modul</w:t>
      </w:r>
      <w:r w:rsidR="003E1F0D">
        <w:rPr>
          <w:rFonts w:hint="eastAsia"/>
        </w:rPr>
        <w:t>e</w:t>
      </w:r>
      <w:r>
        <w:rPr>
          <w:rFonts w:hint="eastAsia"/>
        </w:rPr>
        <w:t xml:space="preserve">. (f) The feature from </w:t>
      </w:r>
      <w:r w:rsidR="00571F18">
        <w:rPr>
          <w:rFonts w:hint="eastAsia"/>
        </w:rPr>
        <w:t>Fine-tuned DAM M</w:t>
      </w:r>
      <w:r w:rsidR="00571F18">
        <w:t>o</w:t>
      </w:r>
      <w:r w:rsidR="00571F18">
        <w:rPr>
          <w:rFonts w:hint="eastAsia"/>
        </w:rPr>
        <w:t>del.</w:t>
      </w:r>
    </w:p>
    <w:p w14:paraId="6083B28D" w14:textId="1DDFAAA8" w:rsidR="00390F4B" w:rsidRDefault="00390F4B" w:rsidP="00390F4B">
      <w:pPr>
        <w:pStyle w:val="1"/>
        <w:spacing w:before="249" w:after="156"/>
      </w:pPr>
      <w:r>
        <w:rPr>
          <w:rFonts w:hint="eastAsia"/>
        </w:rPr>
        <w:t>Data Availability</w:t>
      </w:r>
    </w:p>
    <w:p w14:paraId="0E5E9512" w14:textId="3A43B1C0" w:rsidR="00390F4B" w:rsidRDefault="00390F4B" w:rsidP="00390F4B">
      <w:r>
        <w:rPr>
          <w:rFonts w:hint="eastAsia"/>
        </w:rPr>
        <w:t>The datasets used in this study, including USGS 3DEP DEM, Copernicus DEM, Google Earth imagery and GeoDAR v1.1 are freely online:</w:t>
      </w:r>
    </w:p>
    <w:p w14:paraId="3D5533DD" w14:textId="7A29DFAB" w:rsidR="00390F4B" w:rsidRDefault="00390F4B" w:rsidP="00390F4B">
      <w:r>
        <w:rPr>
          <w:rFonts w:hint="eastAsia"/>
        </w:rPr>
        <w:t xml:space="preserve">USGS 3DEP DEM: </w:t>
      </w:r>
      <w:r w:rsidRPr="00390F4B">
        <w:rPr>
          <w:rStyle w:val="aff4"/>
        </w:rPr>
        <w:t>https://gis1.oit.ohio.gov/geodatadownload/</w:t>
      </w:r>
    </w:p>
    <w:p w14:paraId="3166A4C2" w14:textId="799E5D7B" w:rsidR="00390F4B" w:rsidRDefault="00390F4B" w:rsidP="00390F4B">
      <w:r>
        <w:rPr>
          <w:rFonts w:hint="eastAsia"/>
        </w:rPr>
        <w:t xml:space="preserve">Copernicus DEM: </w:t>
      </w:r>
      <w:hyperlink r:id="rId25" w:history="1">
        <w:r w:rsidRPr="00390F4B">
          <w:rPr>
            <w:rStyle w:val="aff4"/>
          </w:rPr>
          <w:t>browser.dataspace.copernicus.eu</w:t>
        </w:r>
      </w:hyperlink>
    </w:p>
    <w:p w14:paraId="35CED15C" w14:textId="6AE251BA" w:rsidR="00390F4B" w:rsidRDefault="00390F4B" w:rsidP="00390F4B">
      <w:pPr>
        <w:rPr>
          <w:rStyle w:val="aff4"/>
        </w:rPr>
      </w:pPr>
      <w:r>
        <w:rPr>
          <w:rFonts w:hint="eastAsia"/>
        </w:rPr>
        <w:t xml:space="preserve">Google Earth imagery: </w:t>
      </w:r>
      <w:hyperlink r:id="rId26" w:history="1">
        <w:r w:rsidRPr="00B158F6">
          <w:rPr>
            <w:rStyle w:val="aff4"/>
          </w:rPr>
          <w:t>https://code.earthengine.google.com/</w:t>
        </w:r>
      </w:hyperlink>
    </w:p>
    <w:p w14:paraId="6FF1200A" w14:textId="784ED443" w:rsidR="00390F4B" w:rsidRDefault="00390F4B" w:rsidP="00390F4B">
      <w:pPr>
        <w:rPr>
          <w:color w:val="0563C1" w:themeColor="hyperlink"/>
          <w:u w:val="single"/>
        </w:rPr>
      </w:pPr>
      <w:r w:rsidRPr="00390F4B">
        <w:t xml:space="preserve">GeoDAR: </w:t>
      </w:r>
      <w:hyperlink r:id="rId27" w:history="1">
        <w:r w:rsidR="00320E57" w:rsidRPr="000A4C9B">
          <w:rPr>
            <w:rStyle w:val="aff4"/>
          </w:rPr>
          <w:t>https://doi.org/10.5281/zenodo.6163413</w:t>
        </w:r>
      </w:hyperlink>
    </w:p>
    <w:p w14:paraId="157A0466" w14:textId="2ECA05D5" w:rsidR="00320E57" w:rsidRPr="00320E57" w:rsidRDefault="0036186D" w:rsidP="00390F4B">
      <w:r>
        <w:rPr>
          <w:rFonts w:hint="eastAsia"/>
        </w:rPr>
        <w:t xml:space="preserve">The code is available: </w:t>
      </w:r>
      <w:hyperlink r:id="rId28" w:history="1">
        <w:r w:rsidRPr="0036186D">
          <w:rPr>
            <w:rStyle w:val="aff4"/>
          </w:rPr>
          <w:t>isKunner/TheSotrageCapacityOfCheckDam</w:t>
        </w:r>
      </w:hyperlink>
    </w:p>
    <w:p w14:paraId="4CECAA1F" w14:textId="60D9621F" w:rsidR="00E0045D" w:rsidRPr="00E0045D" w:rsidRDefault="00E0045D" w:rsidP="00E0045D">
      <w:pPr>
        <w:pStyle w:val="1"/>
        <w:spacing w:before="249" w:after="156"/>
      </w:pPr>
      <w:r w:rsidRPr="00E0045D">
        <w:t>References</w:t>
      </w:r>
    </w:p>
    <w:p w14:paraId="08944B7E" w14:textId="77777777" w:rsidR="00703C8F" w:rsidRPr="00703C8F" w:rsidRDefault="008F2982" w:rsidP="0036186D">
      <w:pPr>
        <w:pStyle w:val="afe"/>
        <w:numPr>
          <w:ilvl w:val="0"/>
          <w:numId w:val="11"/>
        </w:numPr>
        <w:rPr>
          <w:rFonts w:ascii="Times New Roman" w:hAnsi="Times New Roman" w:cs="Times New Roman"/>
          <w:kern w:val="0"/>
          <w:sz w:val="18"/>
        </w:rPr>
      </w:pPr>
      <w:r>
        <w:rPr>
          <w:rFonts w:hint="eastAsia"/>
          <w:iCs/>
          <w:color w:val="404040" w:themeColor="text1" w:themeTint="BF"/>
          <w:sz w:val="18"/>
          <w:lang w:val="en-IE"/>
        </w:rPr>
        <w:fldChar w:fldCharType="begin"/>
      </w:r>
      <w:r w:rsidR="00703C8F">
        <w:rPr>
          <w:lang w:val="en-IE"/>
        </w:rPr>
        <w:instrText xml:space="preserve"> ADDIN ZOTERO_BIBL {"uncited":[],"omitted":[],"custom":[]} CSL_BIBLIOGRAPHY </w:instrText>
      </w:r>
      <w:r>
        <w:rPr>
          <w:rFonts w:hint="eastAsia"/>
          <w:iCs/>
          <w:color w:val="404040" w:themeColor="text1" w:themeTint="BF"/>
          <w:sz w:val="18"/>
          <w:lang w:val="en-IE"/>
        </w:rPr>
        <w:fldChar w:fldCharType="separate"/>
      </w:r>
      <w:r w:rsidR="00703C8F" w:rsidRPr="00703C8F">
        <w:rPr>
          <w:rFonts w:ascii="Times New Roman" w:hAnsi="Times New Roman" w:cs="Times New Roman"/>
          <w:kern w:val="0"/>
          <w:sz w:val="18"/>
        </w:rPr>
        <w:t>Anon, 2015. Techniques and Methods[R].</w:t>
      </w:r>
    </w:p>
    <w:p w14:paraId="3C20E5C8"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Achilleos G A, 2011. The Inverse Distance Weighted interpolation method and error propagation mechanism – creating a DEM from an analogue topographical map[J]. Journal of Spatial Science, 56(2): 283-304.</w:t>
      </w:r>
    </w:p>
    <w:p w14:paraId="551C0EA9"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Bielski C, López-Vázquez C, Grohmann C H, Guth P L, Hawker L, Gesch D, Trevisani S, Herrera-Cruz V, Riazanoff S, Corseaux A, Reuter H I, Strobl P, 2024. Novel Approach for Ranking DEMs: Copernicus DEM Improves One Arc Second Open Global Topography[J]. IEEE Transactions on Geoscience and Remote Sensing, 62: 1-22.</w:t>
      </w:r>
    </w:p>
    <w:p w14:paraId="306B3D8A"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Cai X, Wilson M D, 2025. JSPSR: Joint Spatial Propagation Super-Resolution Networks for Enhancement of Bare-Earth Digital Elevation Models from Global Data[J]. Remote Sensing, 17(21): 3591.</w:t>
      </w:r>
    </w:p>
    <w:p w14:paraId="1D24B04D"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Carrera-Hernández J J, 2021. Not all DEMs are equal: An evaluation of six globally available 30 m resolution DEMs with geodetic benchmarks and LiDAR in Mexico[J]. Remote Sensing of Environment, 261: 112474.</w:t>
      </w:r>
    </w:p>
    <w:p w14:paraId="238C334B"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 xml:space="preserve">Chen J, Wu Z, Yang F, Wang M, Bu X, Cui X, Shang J, Zhao D, Zhou J, Liu Y, 2026. RRDPM: Relay residual diffusion probabilistic model for global typical land and seabed DEM super-resolution[J]. International Journal of Applied Earth Observation and </w:t>
      </w:r>
      <w:r w:rsidRPr="00703C8F">
        <w:rPr>
          <w:rFonts w:ascii="Times New Roman" w:hAnsi="Times New Roman" w:cs="Times New Roman"/>
          <w:kern w:val="0"/>
          <w:sz w:val="18"/>
        </w:rPr>
        <w:lastRenderedPageBreak/>
        <w:t>Geoinformation, 146: 105031.</w:t>
      </w:r>
    </w:p>
    <w:p w14:paraId="54989C5C"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Chen Z, Han X, Ma X, 2024. Combining Contextual Information by Integrated Attention Mechanism in Convolutional Neural Networks for Digital Elevation Model Super-Resolution[J]. IEEE Transactions on Geoscience and Remote Sensing, 62: 1-16.</w:t>
      </w:r>
    </w:p>
    <w:p w14:paraId="7DB366A3"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Chen Z, Wang X, Xu Z, Hou W, 2016. CONVOLUTIONAL NEURAL NETWORK BASED DEM SUPER RESOLUTION[J]. ISPRS - International Archives of the Photogrammetry, Remote Sensing and Spatial Information Sciences, XLI-B3: 247-250.</w:t>
      </w:r>
    </w:p>
    <w:p w14:paraId="667566A9"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Crippen R, Buckley S, Agram P, Belz E, Gurrola E, Hensley S, Kobrick M, Lavalle M, Martin J, Neumann M, Nguyen Q, Rosen P, Shimada J, Simard M, Tung W, 2016. NASADEM GLOBAL ELEVATION MODEL: METHODS AND PROGRESS[J]. ISPRS - International Archives of the Photogrammetry, Remote Sensing and Spatial Information Sciences, XLI-B4: 125-128.</w:t>
      </w:r>
    </w:p>
    <w:p w14:paraId="40F04D84"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Dong C, Loy C C, He K, Tang X, 2016. Image Super-Resolution Using Deep Convolutional Networks[J]. IEEE Transactions on Pattern Analysis and Machine Intelligence, 38(2): 295-307.</w:t>
      </w:r>
    </w:p>
    <w:p w14:paraId="5DDA9EE9"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European Space Agency, Airbus, 2022. Copernicus DEM[DS]. (2022)[2026-01-29].</w:t>
      </w:r>
    </w:p>
    <w:p w14:paraId="270F484F"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Fahrland E. DOCUMENT PREPARATION[J]. 2022.</w:t>
      </w:r>
    </w:p>
    <w:p w14:paraId="1055B540"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Farr T G, Rosen P A, Caro E, Crippen R, Duren R, Hensley S, Kobrick M, Paller M, Rodriguez E, Roth L, Seal D, Shaffer S, Shimada J, Umland J, Werner M, Oskin M, Burbank D, Alsdorf D, 2007. The Shuttle Radar Topography Mission[J]. Reviews of Geophysics, 45(2): 2005RG000183.</w:t>
      </w:r>
    </w:p>
    <w:p w14:paraId="431714B8"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Gao B, Yue L, Qiu Z, Yuan Q, Shen H, 2025. Exploring the integration of auxiliary modal information from remote sensing images for DEM super-resolution[J]. International Journal of Geographical Information Science, 39(12): 2886-2912.</w:t>
      </w:r>
    </w:p>
    <w:p w14:paraId="6782A0B9"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 xml:space="preserve">Guth P L, Geoffroy T M, 2021. LiDAR point cloud and </w:t>
      </w:r>
      <w:r w:rsidRPr="00703C8F">
        <w:rPr>
          <w:rFonts w:ascii="Times New Roman" w:hAnsi="Times New Roman" w:cs="Times New Roman"/>
          <w:i/>
          <w:iCs/>
          <w:kern w:val="0"/>
          <w:sz w:val="18"/>
        </w:rPr>
        <w:t>ICESat‐2</w:t>
      </w:r>
      <w:r w:rsidRPr="00703C8F">
        <w:rPr>
          <w:rFonts w:ascii="Times New Roman" w:hAnsi="Times New Roman" w:cs="Times New Roman"/>
          <w:kern w:val="0"/>
          <w:sz w:val="18"/>
        </w:rPr>
        <w:t xml:space="preserve"> evaluation of 1 second global digital elevation models: Copernicus wins[J]. Transactions in GIS, 25(5): 2245-2261.</w:t>
      </w:r>
    </w:p>
    <w:p w14:paraId="195CB6CC"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Habib M, 2021. Evaluation of DEM interpolation techniques for characterizing terrain roughness[J]. CATENA, 198: 105072.</w:t>
      </w:r>
    </w:p>
    <w:p w14:paraId="14DD5E91"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Hancock S, McGrath C, Lowe C, Davenport I, Woodhouse I, 2021. Requirements for a global lidar system: spaceborne lidar with wall-to-wall coverage[J]. Royal Society Open Science, 8(12): 211166.</w:t>
      </w:r>
    </w:p>
    <w:p w14:paraId="0B81ABD5"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Hirt C, Filmer M S, Featherstone W E, 2010. Comparison and validation of the recent freely available ASTER-GDEM ver1, SRTM ver4.1 and GEODATA DEM-9S ver3 digital elevation models over Australia[J]. Australian Journal of Earth Sciences, 57(3): 337-347.</w:t>
      </w:r>
    </w:p>
    <w:p w14:paraId="08A9C4FA"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Huang W, Sun Q, Guo W, Xu Q, Wen B, Gao T, Yu A, 2025. Multi-Modal Dem Super-Resolution Using Relative Depth: A New Benchmark and Beyond[A]. SSRN.</w:t>
      </w:r>
    </w:p>
    <w:p w14:paraId="73F65FF1"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Huo Z, Xi M, He J, Li Z, Wen J, 2025. Random Undersampled Digital Elevation Model Super-Resolution Based on Terrain Feature-Aware Deep Learning Network[J]. IEEE Journal of Selected Topics in Applied Earth Observations and Remote Sensing, 18: 9593-9604.</w:t>
      </w:r>
    </w:p>
    <w:p w14:paraId="4DCB986F"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Li H, Zhao J, Yan B, Yue L, Wang L, 2022. Global DEMs vary from one to another: an evaluation of newly released Copernicus, NASA and AW3D30 DEM on selected terrains of China using ICESat-2 altimetry data[J]. International Journal of Digital Earth, 15(1): 1149-1168.</w:t>
      </w:r>
    </w:p>
    <w:p w14:paraId="16A3CC25"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Li W, Dong R, Fu H, Wang J, Yu L, Gong P, 2020. Integrating Google Earth imagery with Landsat data to improve 30-m resolution land cover mapping[J]. Remote Sensing of Environment, 237: 111563.</w:t>
      </w:r>
    </w:p>
    <w:p w14:paraId="24DB578C"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Li W, Hsu C Y, 2020. Automated terrain feature identification from remote sensing imagery: a deep learning approach[J]. International Journal of Geographical Information Science, 34(4): 637-660.</w:t>
      </w:r>
    </w:p>
    <w:p w14:paraId="0DBA60DE"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Li X, Shen H, Feng R, Li J, Zhang L, 2017. DEM generation from contours and a low-resolution DEM[J]. ISPRS Journal of Photogrammetry and Remote Sensing, 134: 135-147.</w:t>
      </w:r>
    </w:p>
    <w:p w14:paraId="4222D14E"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Lin H, Chen S, Liew J, Chen D Y, Li Z, Shi G, Feng J, Kang B, 2025. Depth Anything 3: Recovering the Visual Space from Any Views[A]. arXiv.</w:t>
      </w:r>
    </w:p>
    <w:p w14:paraId="4CC48111"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Lu G Y, Wong D W, 2008. An adaptive inverse-distance weighting spatial interpolation technique[J]. Computers &amp; Geosciences, 34(9): 1044-1055.</w:t>
      </w:r>
    </w:p>
    <w:p w14:paraId="299839F3"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Mawe G I, Landu E L, Dujardin E, Imwangana F M, Bielders C, Hubert A, Michellier C, Nzolang C, Poesen J, Dewitte O, Vanmaercke M, 2025. Mapping urban gullies in the Democratic Republic of the Congo[J]. Nature, 644(8078): 952-959.</w:t>
      </w:r>
    </w:p>
    <w:p w14:paraId="4FF3F1C6"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Rees W G, 2000. The accuracy of Digital Elevation Models interpolated to higher resolutions[J]. International Journal of Remote Sensing, 21(1): 7-20.</w:t>
      </w:r>
    </w:p>
    <w:p w14:paraId="5C8F123E"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 xml:space="preserve">Shuai D, Deng Q, Zhong W, Lu Y, Zhong Q, Wang Z, 2026. Bridging land and sea: A latent diffusion framework for high-resolution </w:t>
      </w:r>
      <w:r w:rsidRPr="00703C8F">
        <w:rPr>
          <w:rFonts w:ascii="Times New Roman" w:hAnsi="Times New Roman" w:cs="Times New Roman"/>
          <w:kern w:val="0"/>
          <w:sz w:val="18"/>
        </w:rPr>
        <w:lastRenderedPageBreak/>
        <w:t>ocean floor mapping[J]. Expert Systems with Applications, 297: 129386.</w:t>
      </w:r>
    </w:p>
    <w:p w14:paraId="77BBC224"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Su H, Li Y, Xu Y, Fu X, Liu S, 2025. A review of deep-learning-based super-resolution: From methods to applications[J]. Pattern Recognition, 157: 110935.</w:t>
      </w:r>
    </w:p>
    <w:p w14:paraId="7913D550"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Tadono T, Nagai H, Ishida H, Oda F, Naito S, Minakawa K, Iwamoto H, 2016. GENERATION OF THE 30 M-MESH GLOBAL DIGITAL SURFACE MODEL BY ALOS PRISM[J]. ISPRS - International Archives of the Photogrammetry, Remote Sensing and Spatial Information Sciences, XLI-B4: 157-162.</w:t>
      </w:r>
    </w:p>
    <w:p w14:paraId="08EB502F"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Vanmaercke M, Panagos P, Vanwalleghem T, Hayas A, Foerster S, Borrelli P, Rossi M, Torri D, Casali J, Borselli L, Vigiak O, Maerker M, Haregeweyn N, De Geeter S, Zgłobicki W, Bielders C, Cerdà A, Conoscenti C, De Figueiredo T, Evans B, Golosov V, Ionita I, Karydas C, Kertész A, Krása J, Le Bouteiller C, Radoane M, Ristić R, Rousseva S, Stankoviansky M, Stolte J, Stolz C, Bartley R, Wilkinson S, Jarihani B, Poesen J, 2021. Measuring, modelling and managing gully erosion at large scales: A state of the art[J]. Earth-Science Reviews, 218: 103637.</w:t>
      </w:r>
    </w:p>
    <w:p w14:paraId="466FC0C3"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Wang H, Xiong L, Hu G, Cao H, Li S, Tang G, Zhou L, 2024. DEM super-resolution framework based on deep learning: decomposing terrain trends and residuals[J]. International Journal of Digital Earth, 17(1): 2356121.</w:t>
      </w:r>
    </w:p>
    <w:p w14:paraId="4842E0B1"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Wang J, Walter B A, Yao F, Song C, Ding M, Maroof A S, Zhu J, Fan C, McAlister J M, Sikder S, Sheng Y, Allen G H, Crétaux J F, Wada Y, 2022. GeoDAR: georeferenced global dams and reservoirs dataset for bridging attributes and geolocations[J]. Earth System Science Data, 14(4): 1869-1899.</w:t>
      </w:r>
    </w:p>
    <w:p w14:paraId="48B2B6B3"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Wang Y, Jin S, Yang Z, Guan H, Ren Y, Cheng K, Zhao X, Liu X, Chen M, Liu Y, Guo Q, 2024. TTSR: A Transformer-Based Topography Neural Network for Digital Elevation Model Super-Resolution[J]. IEEE Transactions on Geoscience and Remote Sensing, 62: 1-19.</w:t>
      </w:r>
    </w:p>
    <w:p w14:paraId="0B17C70C"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Xiong L, Li S, Tang G, Strobl J, 2022. Geomorphometry and terrain analysis: data, methods, platforms and applications[J]. Earth-Science Reviews, 233: 104191.</w:t>
      </w:r>
    </w:p>
    <w:p w14:paraId="2A3BDEEB"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Yang L, Kang B, Huang Z, Xu X, Feng J, Zhao H, 2024. Depth Anything: Unleashing the Power of Large-Scale Unlabeled Data[A]. arXiv.</w:t>
      </w:r>
    </w:p>
    <w:p w14:paraId="55E3A2C1"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Yang L, Kang B, Huang Z, Zhao Z, Xu X, Feng J, Zhao H, 2024. Depth Anything V2[A]. arXiv.</w:t>
      </w:r>
    </w:p>
    <w:p w14:paraId="18E7A799"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Yu L, Gong P, 2012. Google Earth as a virtual globe tool for Earth science applications at the global scale: progress and perspectives[J]. International Journal of Remote Sensing, 33(12): 3966-3986.</w:t>
      </w:r>
    </w:p>
    <w:p w14:paraId="0A155820"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Zandsalimi Z, Barbosa S A, Alemazkoor N, Goodall J L, Shafiee-Jood M, 2025. Deep learning-based downscaling of global digital elevation models for enhanced urban flood modeling[J]. Journal of Hydrology, 653: 132687.</w:t>
      </w:r>
    </w:p>
    <w:p w14:paraId="6FE2784C"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Zeng Y, Jing T, Xu B, Yang X, Jian J, Zong R, Wang B, Dai W, Deng L, Fang N, Shi Z, 2024. Vectorized dataset of silted land formed by check dams on the Chinese Loess Plateau[J]. Scientific Data, 11(1): 348.</w:t>
      </w:r>
    </w:p>
    <w:p w14:paraId="5E2DF00C"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Zhang Y, Yu W, Zhu D, 2022. Terrain feature-aware deep learning network for digital elevation model superresolution[J]. ISPRS Journal of Photogrammetry and Remote Sensing, 189: 143-162.</w:t>
      </w:r>
    </w:p>
    <w:p w14:paraId="235EE0B1" w14:textId="77777777" w:rsidR="00703C8F" w:rsidRPr="00703C8F" w:rsidRDefault="00703C8F" w:rsidP="0036186D">
      <w:pPr>
        <w:pStyle w:val="afe"/>
        <w:numPr>
          <w:ilvl w:val="0"/>
          <w:numId w:val="11"/>
        </w:numPr>
        <w:rPr>
          <w:rFonts w:ascii="Times New Roman" w:hAnsi="Times New Roman" w:cs="Times New Roman"/>
          <w:kern w:val="0"/>
          <w:sz w:val="18"/>
        </w:rPr>
      </w:pPr>
      <w:r w:rsidRPr="00703C8F">
        <w:rPr>
          <w:rFonts w:ascii="Times New Roman" w:hAnsi="Times New Roman" w:cs="Times New Roman"/>
          <w:kern w:val="0"/>
          <w:sz w:val="18"/>
        </w:rPr>
        <w:t>Zhang Z, Wang Z, Lin Z, Qi H, 2019. Image Super-Resolution by Neural Texture Transfer[C]//2019 IEEE/CVF Conference on Computer Vision and Pattern Recognition (CVPR). Long Beach, CA, USA: IEEE: 7974-7983.</w:t>
      </w:r>
    </w:p>
    <w:p w14:paraId="3BBA6FDB" w14:textId="3CFD4A9C" w:rsidR="004C30BB" w:rsidRDefault="008F2982" w:rsidP="003A3611">
      <w:pPr>
        <w:pStyle w:val="1"/>
        <w:spacing w:before="249" w:after="156"/>
        <w:rPr>
          <w:lang w:val="en-IE"/>
        </w:rPr>
      </w:pPr>
      <w:r>
        <w:rPr>
          <w:rFonts w:hint="eastAsia"/>
          <w:lang w:val="en-IE"/>
        </w:rPr>
        <w:fldChar w:fldCharType="end"/>
      </w:r>
      <w:r w:rsidR="006633E5">
        <w:rPr>
          <w:rFonts w:hint="eastAsia"/>
          <w:lang w:val="en-IE"/>
        </w:rPr>
        <w:t>App</w:t>
      </w:r>
      <w:r w:rsidR="00F259F2">
        <w:rPr>
          <w:rFonts w:hint="eastAsia"/>
          <w:lang w:val="en-IE"/>
        </w:rPr>
        <w:t>endix</w:t>
      </w:r>
    </w:p>
    <w:p w14:paraId="549B3A0C" w14:textId="6CDD9E3B" w:rsidR="00E07F6D" w:rsidRDefault="004C089B" w:rsidP="00E07F6D">
      <w:pPr>
        <w:pStyle w:val="2"/>
        <w:spacing w:before="249" w:after="156"/>
        <w:rPr>
          <w:lang w:val="en-IE"/>
        </w:rPr>
      </w:pPr>
      <w:r>
        <w:rPr>
          <w:rFonts w:hint="eastAsia"/>
          <w:lang w:val="en-IE"/>
        </w:rPr>
        <w:t>Illustration</w:t>
      </w:r>
    </w:p>
    <w:p w14:paraId="10ACD676" w14:textId="4D049156" w:rsidR="00E07F6D" w:rsidRDefault="00E07F6D" w:rsidP="00E07F6D">
      <w:pPr>
        <w:pStyle w:val="ad"/>
        <w:ind w:firstLine="360"/>
        <w:rPr>
          <w:lang w:val="en-IE"/>
        </w:rPr>
      </w:pPr>
      <w:r>
        <w:rPr>
          <w:rFonts w:hint="eastAsia"/>
          <w:lang w:val="en-IE"/>
        </w:rPr>
        <w:t>为避免上文的用词不当，此处用中文介绍一下背景。本人研究是估算黄土高原淤地坝的剩余库容。黄土高原沟壑纵横，水土流失严重，因此人们在沟壑中修建了淤地坝来拦泥保土，但是很多淤地坝运行多年，还能存储多少泥沙不清楚，需要计算。这需要用到</w:t>
      </w:r>
      <w:r>
        <w:rPr>
          <w:rFonts w:hint="eastAsia"/>
          <w:lang w:val="en-IE"/>
        </w:rPr>
        <w:t>DEM</w:t>
      </w:r>
      <w:r>
        <w:rPr>
          <w:rFonts w:hint="eastAsia"/>
          <w:lang w:val="en-IE"/>
        </w:rPr>
        <w:t>数据，但是</w:t>
      </w:r>
      <w:r>
        <w:rPr>
          <w:rFonts w:hint="eastAsia"/>
          <w:lang w:val="en-IE"/>
        </w:rPr>
        <w:t>30m</w:t>
      </w:r>
      <w:r>
        <w:rPr>
          <w:rFonts w:hint="eastAsia"/>
          <w:lang w:val="en-IE"/>
        </w:rPr>
        <w:t>分辨率的数据不足以支撑计算，一方面是因为中小型淤地坝的坝高在</w:t>
      </w:r>
      <w:r>
        <w:rPr>
          <w:rFonts w:hint="eastAsia"/>
          <w:lang w:val="en-IE"/>
        </w:rPr>
        <w:t>30m</w:t>
      </w:r>
      <w:r>
        <w:rPr>
          <w:rFonts w:hint="eastAsia"/>
          <w:lang w:val="en-IE"/>
        </w:rPr>
        <w:t>数据中可能显现不出来，另一方面是在</w:t>
      </w:r>
      <w:r>
        <w:rPr>
          <w:rFonts w:hint="eastAsia"/>
          <w:lang w:val="en-IE"/>
        </w:rPr>
        <w:t>30m</w:t>
      </w:r>
      <w:r>
        <w:rPr>
          <w:rFonts w:hint="eastAsia"/>
          <w:lang w:val="en-IE"/>
        </w:rPr>
        <w:t>数据的基础上，即使知道高程，计算的库容也会有</w:t>
      </w:r>
      <w:r>
        <w:rPr>
          <w:rFonts w:hint="eastAsia"/>
          <w:lang w:val="en-IE"/>
        </w:rPr>
        <w:t>1</w:t>
      </w:r>
      <w:r>
        <w:rPr>
          <w:rFonts w:hint="eastAsia"/>
          <w:lang w:val="en-IE"/>
        </w:rPr>
        <w:t>倍的偏差。</w:t>
      </w:r>
    </w:p>
    <w:p w14:paraId="4DF1E417" w14:textId="22EC3B26" w:rsidR="00E07F6D" w:rsidRDefault="00E07F6D" w:rsidP="00E07F6D">
      <w:pPr>
        <w:pStyle w:val="ad"/>
        <w:ind w:firstLine="360"/>
        <w:rPr>
          <w:lang w:val="en-IE"/>
        </w:rPr>
      </w:pPr>
      <w:r>
        <w:rPr>
          <w:rFonts w:hint="eastAsia"/>
          <w:lang w:val="en-IE"/>
        </w:rPr>
        <w:t>导师建议我使用超分的方法来构造更好的</w:t>
      </w:r>
      <w:r>
        <w:rPr>
          <w:rFonts w:hint="eastAsia"/>
          <w:lang w:val="en-IE"/>
        </w:rPr>
        <w:t>DEM</w:t>
      </w:r>
      <w:r>
        <w:rPr>
          <w:rFonts w:hint="eastAsia"/>
          <w:lang w:val="en-IE"/>
        </w:rPr>
        <w:t>数据。然而，淤地坝是人造建筑物，如果在</w:t>
      </w:r>
      <w:r>
        <w:rPr>
          <w:rFonts w:hint="eastAsia"/>
          <w:lang w:val="en-IE"/>
        </w:rPr>
        <w:t>DEM</w:t>
      </w:r>
      <w:r>
        <w:rPr>
          <w:rFonts w:hint="eastAsia"/>
          <w:lang w:val="en-IE"/>
        </w:rPr>
        <w:t>数据中本身就没有显现，超分怎么能超分出来呢？在相关工作中，我偶然发现了利用</w:t>
      </w:r>
      <w:r>
        <w:rPr>
          <w:rFonts w:hint="eastAsia"/>
          <w:lang w:val="en-IE"/>
        </w:rPr>
        <w:t>Depth Anything Model</w:t>
      </w:r>
      <w:r>
        <w:rPr>
          <w:rFonts w:hint="eastAsia"/>
          <w:lang w:val="en-IE"/>
        </w:rPr>
        <w:t>辅助进行超分的，这给了我灵感，但是那篇论文</w:t>
      </w:r>
      <w:r w:rsidR="004C089B">
        <w:rPr>
          <w:rFonts w:hint="eastAsia"/>
          <w:lang w:val="en-IE"/>
        </w:rPr>
        <w:t>，甚至我目前读到的所有论文，并没有关注这些淤地坝这种结构的超分的效果，因此这是我想进行此研究的初衷。</w:t>
      </w:r>
    </w:p>
    <w:p w14:paraId="04CBA03F" w14:textId="77777777" w:rsidR="004C089B" w:rsidRDefault="004C089B" w:rsidP="004C089B">
      <w:pPr>
        <w:pStyle w:val="ad"/>
        <w:ind w:firstLine="360"/>
        <w:rPr>
          <w:lang w:val="en-IE"/>
        </w:rPr>
      </w:pPr>
      <w:r>
        <w:rPr>
          <w:rFonts w:hint="eastAsia"/>
          <w:lang w:val="en-IE"/>
        </w:rPr>
        <w:lastRenderedPageBreak/>
        <w:t>随后，在计算机视觉和深度学习课程的论文汇报中分别研读了</w:t>
      </w:r>
      <w:r>
        <w:rPr>
          <w:rFonts w:hint="eastAsia"/>
          <w:lang w:val="en-IE"/>
        </w:rPr>
        <w:t xml:space="preserve">Depth Anything v1 </w:t>
      </w:r>
      <w:r>
        <w:rPr>
          <w:rFonts w:hint="eastAsia"/>
          <w:lang w:val="en-IE"/>
        </w:rPr>
        <w:t>和</w:t>
      </w:r>
      <w:r>
        <w:rPr>
          <w:rFonts w:hint="eastAsia"/>
          <w:lang w:val="en-IE"/>
        </w:rPr>
        <w:t xml:space="preserve"> Depth Anything v2</w:t>
      </w:r>
      <w:r>
        <w:rPr>
          <w:rFonts w:hint="eastAsia"/>
          <w:lang w:val="en-IE"/>
        </w:rPr>
        <w:t>，认为是可行的。由于其是</w:t>
      </w:r>
      <w:r>
        <w:rPr>
          <w:rFonts w:hint="eastAsia"/>
          <w:lang w:val="en-IE"/>
        </w:rPr>
        <w:t>Transformer</w:t>
      </w:r>
      <w:r>
        <w:rPr>
          <w:rFonts w:hint="eastAsia"/>
          <w:lang w:val="en-IE"/>
        </w:rPr>
        <w:t>架构，因此将对其的改进作为本次课程作业。</w:t>
      </w:r>
    </w:p>
    <w:p w14:paraId="4309B3B1" w14:textId="6676731B" w:rsidR="004C089B" w:rsidRPr="004C089B" w:rsidRDefault="004C089B" w:rsidP="004C089B">
      <w:pPr>
        <w:pStyle w:val="ad"/>
        <w:ind w:firstLine="360"/>
        <w:rPr>
          <w:lang w:val="en-IE"/>
        </w:rPr>
      </w:pPr>
      <w:r>
        <w:rPr>
          <w:rFonts w:hint="eastAsia"/>
          <w:lang w:val="en-IE"/>
        </w:rPr>
        <w:t>随后数据的构造过程花费了大量的力气。为下载数据，找相应的</w:t>
      </w:r>
      <w:r>
        <w:rPr>
          <w:rFonts w:hint="eastAsia"/>
          <w:lang w:val="en-IE"/>
        </w:rPr>
        <w:t>API</w:t>
      </w:r>
      <w:r>
        <w:rPr>
          <w:rFonts w:hint="eastAsia"/>
          <w:lang w:val="en-IE"/>
        </w:rPr>
        <w:t>接口，是在找不到，找到对应存储原文件的位置，进行手动的文件查找，使整个进度严重滞后。导致在</w:t>
      </w:r>
      <w:r>
        <w:rPr>
          <w:rFonts w:hint="eastAsia"/>
          <w:lang w:val="en-IE"/>
        </w:rPr>
        <w:t>31</w:t>
      </w:r>
      <w:r>
        <w:rPr>
          <w:rFonts w:hint="eastAsia"/>
          <w:lang w:val="en-IE"/>
        </w:rPr>
        <w:t>日也仅进行了一个简单的模型训练尝试。同时也是希望锻炼英语能力，以及能够及时的将看到的英文文献以英文呈现出来（担心过后中文转英文出现偏颇），所以内容使用的英文。</w:t>
      </w:r>
    </w:p>
    <w:p w14:paraId="68D3BB47" w14:textId="68076D62" w:rsidR="00BD71B0" w:rsidRDefault="00BD71B0" w:rsidP="00BD71B0">
      <w:pPr>
        <w:pStyle w:val="2"/>
        <w:spacing w:before="249" w:after="156"/>
        <w:rPr>
          <w:lang w:val="en-IE"/>
        </w:rPr>
      </w:pPr>
      <w:r>
        <w:rPr>
          <w:rFonts w:hint="eastAsia"/>
          <w:lang w:val="en-IE"/>
        </w:rPr>
        <w:t>WMG</w:t>
      </w:r>
    </w:p>
    <w:p w14:paraId="7916AC90" w14:textId="78C57F92" w:rsidR="00BD71B0" w:rsidRPr="00BD71B0" w:rsidRDefault="00BD71B0" w:rsidP="00BD71B0">
      <w:pPr>
        <w:pStyle w:val="af7"/>
        <w:rPr>
          <w:lang w:val="en-IE"/>
        </w:rPr>
      </w:pPr>
      <w:r>
        <w:rPr>
          <w:noProof/>
        </w:rPr>
        <w:drawing>
          <wp:inline distT="0" distB="0" distL="0" distR="0" wp14:anchorId="1520C602" wp14:editId="2558F70C">
            <wp:extent cx="6454699" cy="4031329"/>
            <wp:effectExtent l="0" t="0" r="3810" b="7620"/>
            <wp:docPr id="657838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38304" name=""/>
                    <pic:cNvPicPr/>
                  </pic:nvPicPr>
                  <pic:blipFill>
                    <a:blip r:embed="rId29"/>
                    <a:stretch>
                      <a:fillRect/>
                    </a:stretch>
                  </pic:blipFill>
                  <pic:spPr>
                    <a:xfrm>
                      <a:off x="0" y="0"/>
                      <a:ext cx="6454699" cy="4031329"/>
                    </a:xfrm>
                    <a:prstGeom prst="rect">
                      <a:avLst/>
                    </a:prstGeom>
                  </pic:spPr>
                </pic:pic>
              </a:graphicData>
            </a:graphic>
          </wp:inline>
        </w:drawing>
      </w:r>
    </w:p>
    <w:p w14:paraId="082EA7F0" w14:textId="35ECBD40" w:rsidR="00F259F2" w:rsidRPr="00F259F2" w:rsidRDefault="00F259F2" w:rsidP="00E07F6D">
      <w:pPr>
        <w:pStyle w:val="2"/>
        <w:spacing w:before="249" w:after="156"/>
        <w:rPr>
          <w:lang w:val="en-IE"/>
        </w:rPr>
      </w:pPr>
      <w:r>
        <w:rPr>
          <w:rFonts w:hint="eastAsia"/>
          <w:lang w:val="en-IE"/>
        </w:rPr>
        <w:t>Data Load</w:t>
      </w:r>
    </w:p>
    <w:p w14:paraId="0DF5BE36" w14:textId="55778132" w:rsidR="006633E5" w:rsidRDefault="00F259F2" w:rsidP="00F259F2">
      <w:pPr>
        <w:pStyle w:val="ad"/>
        <w:ind w:firstLine="360"/>
        <w:rPr>
          <w:lang w:val="en-IE"/>
        </w:rPr>
      </w:pPr>
      <w:r w:rsidRPr="00F259F2">
        <w:rPr>
          <w:lang w:val="en-IE"/>
        </w:rPr>
        <w:t>The program traverses each region and calculates the file name of the corresponding Copernicus DEM to download the corresponding file</w:t>
      </w:r>
      <w:r>
        <w:rPr>
          <w:rFonts w:hint="eastAsia"/>
          <w:lang w:val="en-IE"/>
        </w:rPr>
        <w:t xml:space="preserve"> (</w:t>
      </w:r>
      <w:r>
        <w:rPr>
          <w:lang w:val="en-IE"/>
        </w:rPr>
        <w:fldChar w:fldCharType="begin"/>
      </w:r>
      <w:r>
        <w:rPr>
          <w:lang w:val="en-IE"/>
        </w:rPr>
        <w:instrText xml:space="preserve"> </w:instrText>
      </w:r>
      <w:r>
        <w:rPr>
          <w:rFonts w:hint="eastAsia"/>
          <w:lang w:val="en-IE"/>
        </w:rPr>
        <w:instrText>REF _Ref220513714 \h</w:instrText>
      </w:r>
      <w:r>
        <w:rPr>
          <w:lang w:val="en-IE"/>
        </w:rPr>
        <w:instrText xml:space="preserve"> </w:instrText>
      </w:r>
      <w:r>
        <w:rPr>
          <w:lang w:val="en-IE"/>
        </w:rPr>
      </w:r>
      <w:r>
        <w:rPr>
          <w:lang w:val="en-IE"/>
        </w:rPr>
        <w:fldChar w:fldCharType="separate"/>
      </w:r>
      <w:r w:rsidR="000774DB">
        <w:t xml:space="preserve">Fig. </w:t>
      </w:r>
      <w:r w:rsidR="000774DB">
        <w:rPr>
          <w:noProof/>
        </w:rPr>
        <w:t>7</w:t>
      </w:r>
      <w:r>
        <w:rPr>
          <w:lang w:val="en-IE"/>
        </w:rPr>
        <w:fldChar w:fldCharType="end"/>
      </w:r>
      <w:r>
        <w:rPr>
          <w:rFonts w:hint="eastAsia"/>
          <w:lang w:val="en-IE"/>
        </w:rPr>
        <w:t>)</w:t>
      </w:r>
      <w:r w:rsidRPr="00F259F2">
        <w:rPr>
          <w:lang w:val="en-IE"/>
        </w:rPr>
        <w:t>. However, some points are ignored during the traversal process, and the print() function is added. It's amazing, but the specific reason is unknown</w:t>
      </w:r>
      <w:r>
        <w:rPr>
          <w:rFonts w:hint="eastAsia"/>
          <w:lang w:val="en-IE"/>
        </w:rPr>
        <w:t>.</w:t>
      </w:r>
    </w:p>
    <w:p w14:paraId="50819F5C" w14:textId="77777777" w:rsidR="00F259F2" w:rsidRDefault="006633E5" w:rsidP="00F259F2">
      <w:pPr>
        <w:pStyle w:val="af7"/>
        <w:keepNext/>
      </w:pPr>
      <w:r w:rsidRPr="00F259F2">
        <w:rPr>
          <w:noProof/>
        </w:rPr>
        <w:lastRenderedPageBreak/>
        <w:drawing>
          <wp:inline distT="0" distB="0" distL="0" distR="0" wp14:anchorId="522A4997" wp14:editId="64F2F461">
            <wp:extent cx="4913605" cy="2674185"/>
            <wp:effectExtent l="0" t="0" r="1905" b="0"/>
            <wp:docPr id="858867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67731" name=""/>
                    <pic:cNvPicPr/>
                  </pic:nvPicPr>
                  <pic:blipFill>
                    <a:blip r:embed="rId30"/>
                    <a:stretch>
                      <a:fillRect/>
                    </a:stretch>
                  </pic:blipFill>
                  <pic:spPr>
                    <a:xfrm>
                      <a:off x="0" y="0"/>
                      <a:ext cx="4927115" cy="2681538"/>
                    </a:xfrm>
                    <a:prstGeom prst="rect">
                      <a:avLst/>
                    </a:prstGeom>
                  </pic:spPr>
                </pic:pic>
              </a:graphicData>
            </a:graphic>
          </wp:inline>
        </w:drawing>
      </w:r>
    </w:p>
    <w:p w14:paraId="2CE1586D" w14:textId="5ED93B59" w:rsidR="006633E5" w:rsidRDefault="00F259F2" w:rsidP="00F259F2">
      <w:pPr>
        <w:pStyle w:val="af4"/>
        <w:jc w:val="center"/>
        <w:rPr>
          <w:lang w:val="en-IE"/>
        </w:rPr>
      </w:pPr>
      <w:bookmarkStart w:id="10" w:name="_Ref220513714"/>
      <w:r>
        <w:t xml:space="preserve">Fig. </w:t>
      </w:r>
      <w:fldSimple w:instr=" SEQ Fig. \* ARABIC ">
        <w:r w:rsidR="000774DB">
          <w:rPr>
            <w:noProof/>
          </w:rPr>
          <w:t>7</w:t>
        </w:r>
      </w:fldSimple>
      <w:bookmarkEnd w:id="10"/>
      <w:r>
        <w:rPr>
          <w:rFonts w:hint="eastAsia"/>
        </w:rPr>
        <w:t xml:space="preserve">. </w:t>
      </w:r>
      <w:r w:rsidRPr="00C07A17">
        <w:t>The illustrated area was skipped during program execution and was not downloaded manually</w:t>
      </w:r>
    </w:p>
    <w:p w14:paraId="6D98DB7F" w14:textId="77777777" w:rsidR="007E3024" w:rsidRDefault="007E3024" w:rsidP="007E3024">
      <w:pPr>
        <w:pStyle w:val="ad"/>
        <w:ind w:firstLine="360"/>
        <w:rPr>
          <w:lang w:val="en-IE"/>
        </w:rPr>
      </w:pPr>
    </w:p>
    <w:p w14:paraId="5703DC2B" w14:textId="514C1FED" w:rsidR="007E3024" w:rsidRDefault="007E3024" w:rsidP="007E3024">
      <w:pPr>
        <w:pStyle w:val="ad"/>
        <w:ind w:firstLine="360"/>
        <w:rPr>
          <w:lang w:val="en-IE"/>
        </w:rPr>
      </w:pPr>
      <w:r>
        <w:rPr>
          <w:rFonts w:hint="eastAsia"/>
          <w:lang w:val="en-IE"/>
        </w:rPr>
        <w:t>官网文件缺失：</w:t>
      </w:r>
    </w:p>
    <w:p w14:paraId="207C7B99" w14:textId="77777777" w:rsidR="007E3024" w:rsidRDefault="007E3024" w:rsidP="007E3024">
      <w:pPr>
        <w:pStyle w:val="ad"/>
        <w:ind w:firstLine="360"/>
        <w:rPr>
          <w:lang w:val="en-IE"/>
        </w:rPr>
      </w:pPr>
    </w:p>
    <w:p w14:paraId="50C682C9" w14:textId="0831757F" w:rsidR="007E3024" w:rsidRDefault="007E3024" w:rsidP="007E3024">
      <w:pPr>
        <w:pStyle w:val="ad"/>
        <w:wordWrap w:val="0"/>
        <w:ind w:firstLine="360"/>
      </w:pPr>
      <w:hyperlink r:id="rId31" w:history="1">
        <w:r w:rsidRPr="007E3024">
          <w:rPr>
            <w:rStyle w:val="aff4"/>
          </w:rPr>
          <w:t>rockyweb.usgs.gov/vdelivery/Datasets/Staged/Elevation/1m/Projects/ME_MidCoast_2021_B21/0_file_download_links.txt</w:t>
        </w:r>
      </w:hyperlink>
      <w:r>
        <w:rPr>
          <w:rFonts w:hint="eastAsia"/>
        </w:rPr>
        <w:t xml:space="preserve"> </w:t>
      </w:r>
      <w:r>
        <w:rPr>
          <w:rFonts w:hint="eastAsia"/>
        </w:rPr>
        <w:t>中的</w:t>
      </w:r>
      <w:r>
        <w:rPr>
          <w:rFonts w:hint="eastAsia"/>
        </w:rPr>
        <w:t>TxT</w:t>
      </w:r>
      <w:r>
        <w:rPr>
          <w:rFonts w:hint="eastAsia"/>
        </w:rPr>
        <w:t>文件缺少：</w:t>
      </w:r>
    </w:p>
    <w:p w14:paraId="1BACB790" w14:textId="66C31A4D" w:rsidR="000B3EB4" w:rsidRPr="008657E2" w:rsidRDefault="008657E2" w:rsidP="0036186D">
      <w:pPr>
        <w:pStyle w:val="ad"/>
        <w:wordWrap w:val="0"/>
        <w:ind w:firstLine="360"/>
      </w:pPr>
      <w:hyperlink r:id="rId32" w:history="1">
        <w:r w:rsidRPr="00EF6005">
          <w:rPr>
            <w:rStyle w:val="aff4"/>
          </w:rPr>
          <w:t>https://prd-tnm.s3.amazonaws.com/StagedProducts/Elevation/1m/Projects/ME_MidCoast_2021_B21/TIFF/USGS_1M_19_x52y498_ME_MidCoast_2021_B21.tif</w:t>
        </w:r>
      </w:hyperlink>
    </w:p>
    <w:sectPr w:rsidR="000B3EB4" w:rsidRPr="008657E2" w:rsidSect="0010695D">
      <w:headerReference w:type="default" r:id="rId33"/>
      <w:footerReference w:type="default" r:id="rId34"/>
      <w:pgSz w:w="11906" w:h="16838"/>
      <w:pgMar w:top="567" w:right="822" w:bottom="1247" w:left="822" w:header="737" w:footer="567"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Kevin" w:date="2026-01-23T11:33:00Z" w:initials="K">
    <w:p w14:paraId="6CF246E1" w14:textId="77777777" w:rsidR="005705EC" w:rsidRDefault="005705EC" w:rsidP="005705EC">
      <w:pPr>
        <w:pStyle w:val="aff0"/>
      </w:pPr>
      <w:r>
        <w:rPr>
          <w:rStyle w:val="aff"/>
        </w:rPr>
        <w:annotationRef/>
      </w:r>
      <w:r>
        <w:rPr>
          <w:rFonts w:hint="eastAsia"/>
        </w:rPr>
        <w:t>这个其实就是定了基调，后续的对比实验要依照这个展开</w:t>
      </w:r>
    </w:p>
  </w:comment>
  <w:comment w:id="2" w:author="Kevin" w:date="2026-01-23T11:34:00Z" w:initials="K">
    <w:p w14:paraId="1D6EAAED" w14:textId="77777777" w:rsidR="005705EC" w:rsidRDefault="005705EC" w:rsidP="005705EC">
      <w:pPr>
        <w:pStyle w:val="aff0"/>
      </w:pPr>
      <w:r>
        <w:rPr>
          <w:rStyle w:val="aff"/>
        </w:rPr>
        <w:annotationRef/>
      </w:r>
      <w:r>
        <w:rPr>
          <w:rFonts w:hint="eastAsia"/>
        </w:rPr>
        <w:t>地形属性：坡长</w:t>
      </w:r>
      <w:r>
        <w:br/>
      </w:r>
      <w:r>
        <w:rPr>
          <w:rFonts w:hint="eastAsia"/>
        </w:rPr>
        <w:t>地形识别：淤地坝</w:t>
      </w:r>
    </w:p>
    <w:p w14:paraId="2EB9F6FD" w14:textId="77777777" w:rsidR="005705EC" w:rsidRDefault="005705EC" w:rsidP="005705EC">
      <w:pPr>
        <w:pStyle w:val="aff0"/>
      </w:pPr>
      <w:r>
        <w:rPr>
          <w:rFonts w:hint="eastAsia"/>
        </w:rPr>
        <w:t>地形信息：淤地坝的位置、数量等信息，但是这个不好弄，可能目前弄不出来</w:t>
      </w:r>
    </w:p>
  </w:comment>
  <w:comment w:id="4" w:author="Kevin" w:date="2026-01-27T20:32:00Z" w:initials="K">
    <w:p w14:paraId="2AE14E8D" w14:textId="77777777" w:rsidR="00F65E48" w:rsidRDefault="00F65E48" w:rsidP="00F65E48">
      <w:pPr>
        <w:pStyle w:val="aff0"/>
      </w:pPr>
      <w:r>
        <w:rPr>
          <w:rStyle w:val="aff"/>
        </w:rPr>
        <w:annotationRef/>
      </w:r>
      <w:r>
        <w:rPr>
          <w:rFonts w:hint="eastAsia"/>
        </w:rPr>
        <w:t>没有参考文献，但确实是这样子的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CF246E1" w15:done="0"/>
  <w15:commentEx w15:paraId="2EB9F6FD" w15:paraIdParent="6CF246E1" w15:done="0"/>
  <w15:commentEx w15:paraId="2AE14E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5E33D2" w16cex:dateUtc="2026-01-23T03:33:00Z"/>
  <w16cex:commentExtensible w16cex:durableId="52A9E81F" w16cex:dateUtc="2026-01-23T03:34:00Z"/>
  <w16cex:commentExtensible w16cex:durableId="02AC7A7B" w16cex:dateUtc="2026-01-27T12: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CF246E1" w16cid:durableId="175E33D2"/>
  <w16cid:commentId w16cid:paraId="2EB9F6FD" w16cid:durableId="52A9E81F"/>
  <w16cid:commentId w16cid:paraId="2AE14E8D" w16cid:durableId="02AC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BF678" w14:textId="77777777" w:rsidR="00C24C2E" w:rsidRDefault="00C24C2E" w:rsidP="007C3B2E">
      <w:r>
        <w:separator/>
      </w:r>
    </w:p>
  </w:endnote>
  <w:endnote w:type="continuationSeparator" w:id="0">
    <w:p w14:paraId="3A53C43D" w14:textId="77777777" w:rsidR="00C24C2E" w:rsidRDefault="00C24C2E" w:rsidP="007C3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仿宋_GB2312">
    <w:altName w:val="微软雅黑"/>
    <w:charset w:val="86"/>
    <w:family w:val="modern"/>
    <w:pitch w:val="fixed"/>
    <w:sig w:usb0="00000001" w:usb1="080E0000" w:usb2="00000010" w:usb3="00000000" w:csb0="00040000"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7460E" w14:textId="77777777" w:rsidR="002C5F5B" w:rsidRPr="000653CE" w:rsidRDefault="002C5F5B" w:rsidP="002C5F5B">
    <w:pPr>
      <w:pStyle w:val="Textof"/>
      <w:spacing w:line="240" w:lineRule="auto"/>
      <w:ind w:left="436" w:hangingChars="242" w:hanging="436"/>
      <w:rPr>
        <w:rFonts w:eastAsia="黑体"/>
        <w:kern w:val="2"/>
        <w:sz w:val="18"/>
      </w:rPr>
    </w:pPr>
    <w:r w:rsidRPr="000653CE">
      <w:rPr>
        <w:rFonts w:eastAsia="黑体" w:hint="eastAsia"/>
        <w:kern w:val="2"/>
        <w:sz w:val="18"/>
      </w:rPr>
      <w:t>作者简介</w:t>
    </w:r>
  </w:p>
  <w:p w14:paraId="53D1CE15" w14:textId="3FE749DB" w:rsidR="002C5F5B" w:rsidRDefault="002C5F5B" w:rsidP="002C5F5B">
    <w:pPr>
      <w:autoSpaceDE w:val="0"/>
      <w:autoSpaceDN w:val="0"/>
      <w:adjustRightInd w:val="0"/>
      <w:jc w:val="left"/>
      <w:rPr>
        <w:color w:val="000000"/>
      </w:rPr>
    </w:pPr>
    <w:r>
      <w:rPr>
        <w:rFonts w:ascii="黑体" w:eastAsia="黑体" w:hint="eastAsia"/>
        <w:bCs/>
        <w:color w:val="FF0000"/>
        <w:kern w:val="0"/>
        <w:sz w:val="15"/>
      </w:rPr>
      <w:t>陈前坤</w:t>
    </w:r>
    <w:r w:rsidRPr="00E90EA1">
      <w:rPr>
        <w:rFonts w:ascii="黑体" w:eastAsia="黑体" w:hint="eastAsia"/>
        <w:bCs/>
        <w:color w:val="FF0000"/>
        <w:kern w:val="0"/>
        <w:sz w:val="15"/>
      </w:rPr>
      <w:t xml:space="preserve">, </w:t>
    </w:r>
    <w:r>
      <w:rPr>
        <w:rFonts w:ascii="黑体" w:eastAsia="黑体" w:hint="eastAsia"/>
        <w:bCs/>
        <w:color w:val="FF0000"/>
        <w:kern w:val="0"/>
        <w:sz w:val="15"/>
      </w:rPr>
      <w:t>男</w:t>
    </w:r>
    <w:r w:rsidRPr="00E90EA1">
      <w:rPr>
        <w:rFonts w:ascii="黑体" w:eastAsia="黑体"/>
        <w:bCs/>
        <w:color w:val="FF0000"/>
        <w:kern w:val="0"/>
        <w:sz w:val="15"/>
      </w:rPr>
      <w:t xml:space="preserve">, </w:t>
    </w:r>
    <w:r w:rsidRPr="00E90EA1">
      <w:rPr>
        <w:rFonts w:ascii="黑体" w:eastAsia="黑体" w:hint="eastAsia"/>
        <w:bCs/>
        <w:color w:val="FF0000"/>
        <w:kern w:val="0"/>
        <w:sz w:val="15"/>
      </w:rPr>
      <w:t xml:space="preserve">硕士研究生, </w:t>
    </w:r>
    <w:r>
      <w:rPr>
        <w:rFonts w:ascii="黑体" w:eastAsia="黑体" w:hint="eastAsia"/>
        <w:bCs/>
        <w:color w:val="FF0000"/>
        <w:kern w:val="0"/>
        <w:sz w:val="15"/>
      </w:rPr>
      <w:t>2025051061</w:t>
    </w:r>
    <w:r w:rsidRPr="00E90EA1">
      <w:rPr>
        <w:rFonts w:ascii="黑体" w:eastAsia="黑体"/>
        <w:bCs/>
        <w:color w:val="FF0000"/>
        <w:kern w:val="0"/>
        <w:sz w:val="15"/>
      </w:rPr>
      <w:t xml:space="preserve">, </w:t>
    </w:r>
    <w:r w:rsidRPr="00E90EA1">
      <w:rPr>
        <w:rFonts w:ascii="黑体" w:eastAsia="黑体" w:hint="eastAsia"/>
        <w:bCs/>
        <w:color w:val="FF0000"/>
        <w:kern w:val="0"/>
        <w:sz w:val="15"/>
      </w:rPr>
      <w:t>主要研究方向为</w:t>
    </w:r>
    <w:r>
      <w:rPr>
        <w:rFonts w:ascii="黑体" w:eastAsia="黑体" w:hint="eastAsia"/>
        <w:bCs/>
        <w:color w:val="FF0000"/>
        <w:kern w:val="0"/>
        <w:sz w:val="15"/>
      </w:rPr>
      <w:t>地形</w:t>
    </w:r>
    <w:r w:rsidRPr="00E90EA1">
      <w:rPr>
        <w:rFonts w:ascii="黑体" w:eastAsia="黑体" w:hint="eastAsia"/>
        <w:bCs/>
        <w:color w:val="FF0000"/>
        <w:kern w:val="0"/>
        <w:sz w:val="15"/>
      </w:rPr>
      <w:t>、</w:t>
    </w:r>
    <w:r>
      <w:rPr>
        <w:rFonts w:ascii="黑体" w:eastAsia="黑体" w:hint="eastAsia"/>
        <w:bCs/>
        <w:color w:val="FF0000"/>
        <w:kern w:val="0"/>
        <w:sz w:val="15"/>
      </w:rPr>
      <w:t>遥感</w:t>
    </w:r>
    <w:r w:rsidRPr="00E90EA1">
      <w:rPr>
        <w:rFonts w:ascii="黑体" w:eastAsia="黑体"/>
        <w:bCs/>
        <w:color w:val="FF0000"/>
        <w:kern w:val="0"/>
        <w:sz w:val="15"/>
      </w:rPr>
      <w:t>, E-mail:</w:t>
    </w:r>
    <w:r>
      <w:rPr>
        <w:rFonts w:ascii="黑体" w:eastAsia="黑体" w:hint="eastAsia"/>
        <w:bCs/>
        <w:color w:val="FF0000"/>
        <w:kern w:val="0"/>
        <w:sz w:val="15"/>
      </w:rPr>
      <w:t>2399898002</w:t>
    </w:r>
    <w:r w:rsidRPr="00E90EA1">
      <w:rPr>
        <w:rFonts w:ascii="黑体" w:eastAsia="黑体"/>
        <w:bCs/>
        <w:color w:val="FF0000"/>
        <w:kern w:val="0"/>
        <w:sz w:val="15"/>
      </w:rPr>
      <w:t>@</w:t>
    </w:r>
    <w:r>
      <w:rPr>
        <w:rFonts w:ascii="黑体" w:eastAsia="黑体" w:hint="eastAsia"/>
        <w:bCs/>
        <w:color w:val="FF0000"/>
        <w:kern w:val="0"/>
        <w:sz w:val="15"/>
      </w:rPr>
      <w:t>qq</w:t>
    </w:r>
    <w:r w:rsidRPr="00E90EA1">
      <w:rPr>
        <w:rFonts w:ascii="黑体" w:eastAsia="黑体"/>
        <w:bCs/>
        <w:color w:val="FF0000"/>
        <w:kern w:val="0"/>
        <w:sz w:val="15"/>
      </w:rPr>
      <w:t>.com</w:t>
    </w:r>
  </w:p>
  <w:p w14:paraId="451A54C2" w14:textId="77777777" w:rsidR="002C5F5B" w:rsidRDefault="002C5F5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FE3C8" w14:textId="77777777" w:rsidR="00C24C2E" w:rsidRDefault="00C24C2E" w:rsidP="007C3B2E">
      <w:r>
        <w:separator/>
      </w:r>
    </w:p>
  </w:footnote>
  <w:footnote w:type="continuationSeparator" w:id="0">
    <w:p w14:paraId="56C1FB42" w14:textId="77777777" w:rsidR="00C24C2E" w:rsidRDefault="00C24C2E" w:rsidP="007C3B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A8705" w14:textId="152C2ECE" w:rsidR="0010695D" w:rsidRDefault="0010695D" w:rsidP="0010695D">
    <w:pPr>
      <w:pStyle w:val="a3"/>
      <w:tabs>
        <w:tab w:val="clear" w:pos="4153"/>
        <w:tab w:val="clear" w:pos="8306"/>
      </w:tabs>
      <w:jc w:val="left"/>
    </w:pPr>
    <w:r>
      <w:rPr>
        <w:rFonts w:hint="eastAsia"/>
      </w:rPr>
      <w:t>大模型原理与应用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304F4"/>
    <w:multiLevelType w:val="hybridMultilevel"/>
    <w:tmpl w:val="CF9E7C9E"/>
    <w:lvl w:ilvl="0" w:tplc="910E28C0">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 w15:restartNumberingAfterBreak="0">
    <w:nsid w:val="21B01C71"/>
    <w:multiLevelType w:val="hybridMultilevel"/>
    <w:tmpl w:val="D21C0A12"/>
    <w:lvl w:ilvl="0" w:tplc="199E3940">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3A94006E"/>
    <w:multiLevelType w:val="hybridMultilevel"/>
    <w:tmpl w:val="4358D566"/>
    <w:lvl w:ilvl="0" w:tplc="B6DEF1F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0930B26"/>
    <w:multiLevelType w:val="hybridMultilevel"/>
    <w:tmpl w:val="D958C862"/>
    <w:lvl w:ilvl="0" w:tplc="3E688BA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25D19DB"/>
    <w:multiLevelType w:val="hybridMultilevel"/>
    <w:tmpl w:val="3FBC8F6E"/>
    <w:lvl w:ilvl="0" w:tplc="DA6AD47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477641A8"/>
    <w:multiLevelType w:val="hybridMultilevel"/>
    <w:tmpl w:val="348EAFF2"/>
    <w:lvl w:ilvl="0" w:tplc="3E688BA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20E0D0B"/>
    <w:multiLevelType w:val="hybridMultilevel"/>
    <w:tmpl w:val="28280A5A"/>
    <w:lvl w:ilvl="0" w:tplc="3E688BA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D5769D7"/>
    <w:multiLevelType w:val="multilevel"/>
    <w:tmpl w:val="37E8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1B35BC"/>
    <w:multiLevelType w:val="hybridMultilevel"/>
    <w:tmpl w:val="65BC63B2"/>
    <w:lvl w:ilvl="0" w:tplc="3E688BA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94B15FD"/>
    <w:multiLevelType w:val="multilevel"/>
    <w:tmpl w:val="9654B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FD84D3F"/>
    <w:multiLevelType w:val="hybridMultilevel"/>
    <w:tmpl w:val="82264F50"/>
    <w:lvl w:ilvl="0" w:tplc="3E688BA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35496743">
    <w:abstractNumId w:val="2"/>
  </w:num>
  <w:num w:numId="2" w16cid:durableId="922568521">
    <w:abstractNumId w:val="7"/>
  </w:num>
  <w:num w:numId="3" w16cid:durableId="1568149957">
    <w:abstractNumId w:val="9"/>
  </w:num>
  <w:num w:numId="4" w16cid:durableId="838347594">
    <w:abstractNumId w:val="10"/>
  </w:num>
  <w:num w:numId="5" w16cid:durableId="88935883">
    <w:abstractNumId w:val="6"/>
  </w:num>
  <w:num w:numId="6" w16cid:durableId="530649076">
    <w:abstractNumId w:val="5"/>
  </w:num>
  <w:num w:numId="7" w16cid:durableId="9265803">
    <w:abstractNumId w:val="3"/>
  </w:num>
  <w:num w:numId="8" w16cid:durableId="33696030">
    <w:abstractNumId w:val="1"/>
  </w:num>
  <w:num w:numId="9" w16cid:durableId="1078333306">
    <w:abstractNumId w:val="4"/>
  </w:num>
  <w:num w:numId="10" w16cid:durableId="1849521371">
    <w:abstractNumId w:val="0"/>
  </w:num>
  <w:num w:numId="11" w16cid:durableId="110415664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evin">
    <w15:presenceInfo w15:providerId="None" w15:userId="Kev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95D"/>
    <w:rsid w:val="00001AA2"/>
    <w:rsid w:val="000032F2"/>
    <w:rsid w:val="0001045C"/>
    <w:rsid w:val="00010E42"/>
    <w:rsid w:val="00013812"/>
    <w:rsid w:val="0001587F"/>
    <w:rsid w:val="0002074A"/>
    <w:rsid w:val="00037EC4"/>
    <w:rsid w:val="0005513E"/>
    <w:rsid w:val="00062D12"/>
    <w:rsid w:val="000774DB"/>
    <w:rsid w:val="0008202C"/>
    <w:rsid w:val="000A293C"/>
    <w:rsid w:val="000A5706"/>
    <w:rsid w:val="000A6070"/>
    <w:rsid w:val="000A6BF6"/>
    <w:rsid w:val="000B3779"/>
    <w:rsid w:val="000B3EB4"/>
    <w:rsid w:val="000C3986"/>
    <w:rsid w:val="000C4F7E"/>
    <w:rsid w:val="000C5FEC"/>
    <w:rsid w:val="000D2643"/>
    <w:rsid w:val="000D60E1"/>
    <w:rsid w:val="000E1B11"/>
    <w:rsid w:val="000E5A2F"/>
    <w:rsid w:val="00105097"/>
    <w:rsid w:val="0010695D"/>
    <w:rsid w:val="00112153"/>
    <w:rsid w:val="0012360B"/>
    <w:rsid w:val="00124188"/>
    <w:rsid w:val="00132F6A"/>
    <w:rsid w:val="00133816"/>
    <w:rsid w:val="001446DF"/>
    <w:rsid w:val="0015735B"/>
    <w:rsid w:val="001622DB"/>
    <w:rsid w:val="00171109"/>
    <w:rsid w:val="00193345"/>
    <w:rsid w:val="001964AF"/>
    <w:rsid w:val="00197E33"/>
    <w:rsid w:val="001A5B01"/>
    <w:rsid w:val="001B1E62"/>
    <w:rsid w:val="001B6D2D"/>
    <w:rsid w:val="001C23A1"/>
    <w:rsid w:val="001D1231"/>
    <w:rsid w:val="001D2459"/>
    <w:rsid w:val="001E1947"/>
    <w:rsid w:val="002078BF"/>
    <w:rsid w:val="0021301A"/>
    <w:rsid w:val="002459F6"/>
    <w:rsid w:val="00245B9B"/>
    <w:rsid w:val="00246C5E"/>
    <w:rsid w:val="00260DA8"/>
    <w:rsid w:val="0026437A"/>
    <w:rsid w:val="00264EE0"/>
    <w:rsid w:val="00267DA1"/>
    <w:rsid w:val="002721F1"/>
    <w:rsid w:val="00272588"/>
    <w:rsid w:val="0028110B"/>
    <w:rsid w:val="00296795"/>
    <w:rsid w:val="00297C60"/>
    <w:rsid w:val="002A4B65"/>
    <w:rsid w:val="002A552C"/>
    <w:rsid w:val="002C5F5B"/>
    <w:rsid w:val="002D22B4"/>
    <w:rsid w:val="002D749A"/>
    <w:rsid w:val="002E56BF"/>
    <w:rsid w:val="002E7195"/>
    <w:rsid w:val="00303255"/>
    <w:rsid w:val="00307153"/>
    <w:rsid w:val="00314E6A"/>
    <w:rsid w:val="003176FC"/>
    <w:rsid w:val="00320E57"/>
    <w:rsid w:val="00334FC7"/>
    <w:rsid w:val="00337F4C"/>
    <w:rsid w:val="0034645D"/>
    <w:rsid w:val="00347B64"/>
    <w:rsid w:val="00353D86"/>
    <w:rsid w:val="00356E39"/>
    <w:rsid w:val="00356FCA"/>
    <w:rsid w:val="00360B2B"/>
    <w:rsid w:val="0036186D"/>
    <w:rsid w:val="00363FC3"/>
    <w:rsid w:val="00365DAF"/>
    <w:rsid w:val="0037516F"/>
    <w:rsid w:val="00377770"/>
    <w:rsid w:val="00383903"/>
    <w:rsid w:val="00390F4B"/>
    <w:rsid w:val="003A21A8"/>
    <w:rsid w:val="003A3611"/>
    <w:rsid w:val="003E1C78"/>
    <w:rsid w:val="003E1F0D"/>
    <w:rsid w:val="003E47F9"/>
    <w:rsid w:val="004030C4"/>
    <w:rsid w:val="00406EEE"/>
    <w:rsid w:val="00420865"/>
    <w:rsid w:val="004340A2"/>
    <w:rsid w:val="00443074"/>
    <w:rsid w:val="004473C2"/>
    <w:rsid w:val="00453FB5"/>
    <w:rsid w:val="00456141"/>
    <w:rsid w:val="0045682D"/>
    <w:rsid w:val="0045711E"/>
    <w:rsid w:val="0046070F"/>
    <w:rsid w:val="00461B97"/>
    <w:rsid w:val="00490184"/>
    <w:rsid w:val="00493B86"/>
    <w:rsid w:val="004B2E68"/>
    <w:rsid w:val="004C089B"/>
    <w:rsid w:val="004C0AB6"/>
    <w:rsid w:val="004C30BB"/>
    <w:rsid w:val="004C6D92"/>
    <w:rsid w:val="004D2F82"/>
    <w:rsid w:val="004E1329"/>
    <w:rsid w:val="004F3391"/>
    <w:rsid w:val="00510063"/>
    <w:rsid w:val="005256C4"/>
    <w:rsid w:val="00543E91"/>
    <w:rsid w:val="00556745"/>
    <w:rsid w:val="00561587"/>
    <w:rsid w:val="005705EC"/>
    <w:rsid w:val="00571F18"/>
    <w:rsid w:val="00572366"/>
    <w:rsid w:val="00583CBC"/>
    <w:rsid w:val="005860AB"/>
    <w:rsid w:val="00594120"/>
    <w:rsid w:val="005A683B"/>
    <w:rsid w:val="005C38E8"/>
    <w:rsid w:val="005C5103"/>
    <w:rsid w:val="005D14AD"/>
    <w:rsid w:val="005D4F2E"/>
    <w:rsid w:val="005E609D"/>
    <w:rsid w:val="005F6FD8"/>
    <w:rsid w:val="005F7D65"/>
    <w:rsid w:val="00605E9E"/>
    <w:rsid w:val="006248DF"/>
    <w:rsid w:val="00632B72"/>
    <w:rsid w:val="00652C4C"/>
    <w:rsid w:val="006633E5"/>
    <w:rsid w:val="00681D44"/>
    <w:rsid w:val="0068234F"/>
    <w:rsid w:val="00697AB3"/>
    <w:rsid w:val="006A4447"/>
    <w:rsid w:val="006A6E93"/>
    <w:rsid w:val="006B281F"/>
    <w:rsid w:val="006B4046"/>
    <w:rsid w:val="006C119D"/>
    <w:rsid w:val="006C283C"/>
    <w:rsid w:val="006D0497"/>
    <w:rsid w:val="006D1E1F"/>
    <w:rsid w:val="006D3062"/>
    <w:rsid w:val="006D356A"/>
    <w:rsid w:val="006E3989"/>
    <w:rsid w:val="006E590F"/>
    <w:rsid w:val="006E76D6"/>
    <w:rsid w:val="006F36E6"/>
    <w:rsid w:val="006F42A3"/>
    <w:rsid w:val="006F5BE7"/>
    <w:rsid w:val="007009DC"/>
    <w:rsid w:val="007022BF"/>
    <w:rsid w:val="00702EC8"/>
    <w:rsid w:val="00703C8F"/>
    <w:rsid w:val="00715697"/>
    <w:rsid w:val="007170D4"/>
    <w:rsid w:val="007303BD"/>
    <w:rsid w:val="007346D0"/>
    <w:rsid w:val="0075099F"/>
    <w:rsid w:val="0077040E"/>
    <w:rsid w:val="00774872"/>
    <w:rsid w:val="00786EB7"/>
    <w:rsid w:val="007A4AA8"/>
    <w:rsid w:val="007C3B2E"/>
    <w:rsid w:val="007D1827"/>
    <w:rsid w:val="007E3024"/>
    <w:rsid w:val="007E7FDC"/>
    <w:rsid w:val="007F0166"/>
    <w:rsid w:val="007F1095"/>
    <w:rsid w:val="007F58D0"/>
    <w:rsid w:val="00806A41"/>
    <w:rsid w:val="00810D3D"/>
    <w:rsid w:val="00825185"/>
    <w:rsid w:val="00834FB6"/>
    <w:rsid w:val="00837442"/>
    <w:rsid w:val="0083795D"/>
    <w:rsid w:val="00842074"/>
    <w:rsid w:val="008431E5"/>
    <w:rsid w:val="00855DE4"/>
    <w:rsid w:val="008628FA"/>
    <w:rsid w:val="0086415C"/>
    <w:rsid w:val="008657E2"/>
    <w:rsid w:val="00872B36"/>
    <w:rsid w:val="0087512A"/>
    <w:rsid w:val="00881FB9"/>
    <w:rsid w:val="0089472A"/>
    <w:rsid w:val="008A1F90"/>
    <w:rsid w:val="008B29DC"/>
    <w:rsid w:val="008B5443"/>
    <w:rsid w:val="008C26D0"/>
    <w:rsid w:val="008C2CBC"/>
    <w:rsid w:val="008C6812"/>
    <w:rsid w:val="008D1D1F"/>
    <w:rsid w:val="008E3B20"/>
    <w:rsid w:val="008E5AF6"/>
    <w:rsid w:val="008E6CFE"/>
    <w:rsid w:val="008F121C"/>
    <w:rsid w:val="008F2629"/>
    <w:rsid w:val="008F2982"/>
    <w:rsid w:val="008F65E7"/>
    <w:rsid w:val="00900577"/>
    <w:rsid w:val="00912F1A"/>
    <w:rsid w:val="009322D6"/>
    <w:rsid w:val="00932EF9"/>
    <w:rsid w:val="00953043"/>
    <w:rsid w:val="00962987"/>
    <w:rsid w:val="00971DC7"/>
    <w:rsid w:val="00984D1F"/>
    <w:rsid w:val="0099152C"/>
    <w:rsid w:val="00992EC1"/>
    <w:rsid w:val="009A2775"/>
    <w:rsid w:val="009A5D74"/>
    <w:rsid w:val="009B7F41"/>
    <w:rsid w:val="009C1292"/>
    <w:rsid w:val="009C2759"/>
    <w:rsid w:val="009D273D"/>
    <w:rsid w:val="009E20CB"/>
    <w:rsid w:val="009E2148"/>
    <w:rsid w:val="009F615E"/>
    <w:rsid w:val="00A06E0B"/>
    <w:rsid w:val="00A5084E"/>
    <w:rsid w:val="00A565EB"/>
    <w:rsid w:val="00A70868"/>
    <w:rsid w:val="00A91ECC"/>
    <w:rsid w:val="00AA7D83"/>
    <w:rsid w:val="00AB35E8"/>
    <w:rsid w:val="00AB5688"/>
    <w:rsid w:val="00AC6B2B"/>
    <w:rsid w:val="00AD0280"/>
    <w:rsid w:val="00AE21E8"/>
    <w:rsid w:val="00AE595B"/>
    <w:rsid w:val="00AF125E"/>
    <w:rsid w:val="00AF7EAB"/>
    <w:rsid w:val="00B14829"/>
    <w:rsid w:val="00B162F4"/>
    <w:rsid w:val="00B32F80"/>
    <w:rsid w:val="00B50C5C"/>
    <w:rsid w:val="00B56562"/>
    <w:rsid w:val="00B66F1C"/>
    <w:rsid w:val="00B83AA6"/>
    <w:rsid w:val="00B84BAF"/>
    <w:rsid w:val="00BB0420"/>
    <w:rsid w:val="00BB162F"/>
    <w:rsid w:val="00BB2D2F"/>
    <w:rsid w:val="00BD71B0"/>
    <w:rsid w:val="00BF3394"/>
    <w:rsid w:val="00C02755"/>
    <w:rsid w:val="00C05694"/>
    <w:rsid w:val="00C10B96"/>
    <w:rsid w:val="00C12F45"/>
    <w:rsid w:val="00C1347C"/>
    <w:rsid w:val="00C146DE"/>
    <w:rsid w:val="00C17E9D"/>
    <w:rsid w:val="00C24C2E"/>
    <w:rsid w:val="00C32062"/>
    <w:rsid w:val="00C36962"/>
    <w:rsid w:val="00C466A5"/>
    <w:rsid w:val="00C538BF"/>
    <w:rsid w:val="00C54DA7"/>
    <w:rsid w:val="00C70169"/>
    <w:rsid w:val="00C85678"/>
    <w:rsid w:val="00C94248"/>
    <w:rsid w:val="00C94D49"/>
    <w:rsid w:val="00CA06F3"/>
    <w:rsid w:val="00CA4443"/>
    <w:rsid w:val="00CB32E1"/>
    <w:rsid w:val="00CC0D91"/>
    <w:rsid w:val="00CC30DC"/>
    <w:rsid w:val="00CC3C5B"/>
    <w:rsid w:val="00CD5E00"/>
    <w:rsid w:val="00CE048D"/>
    <w:rsid w:val="00CF37F2"/>
    <w:rsid w:val="00CF6403"/>
    <w:rsid w:val="00CF7B34"/>
    <w:rsid w:val="00D05597"/>
    <w:rsid w:val="00D14BCB"/>
    <w:rsid w:val="00D208C7"/>
    <w:rsid w:val="00D24F47"/>
    <w:rsid w:val="00D30FFD"/>
    <w:rsid w:val="00D405F8"/>
    <w:rsid w:val="00D512C1"/>
    <w:rsid w:val="00D55D47"/>
    <w:rsid w:val="00D821E0"/>
    <w:rsid w:val="00D967DE"/>
    <w:rsid w:val="00D97C8F"/>
    <w:rsid w:val="00DA6103"/>
    <w:rsid w:val="00DB2EEF"/>
    <w:rsid w:val="00DB563E"/>
    <w:rsid w:val="00DC13F7"/>
    <w:rsid w:val="00DD0B01"/>
    <w:rsid w:val="00DD344D"/>
    <w:rsid w:val="00DE0FD2"/>
    <w:rsid w:val="00DF54EE"/>
    <w:rsid w:val="00DF7549"/>
    <w:rsid w:val="00E0045D"/>
    <w:rsid w:val="00E07F6D"/>
    <w:rsid w:val="00E123E1"/>
    <w:rsid w:val="00E458DF"/>
    <w:rsid w:val="00E61063"/>
    <w:rsid w:val="00E64D0A"/>
    <w:rsid w:val="00E6758D"/>
    <w:rsid w:val="00E7460B"/>
    <w:rsid w:val="00E7653E"/>
    <w:rsid w:val="00E9438F"/>
    <w:rsid w:val="00EA00A1"/>
    <w:rsid w:val="00EA2BB4"/>
    <w:rsid w:val="00EA3416"/>
    <w:rsid w:val="00EC2144"/>
    <w:rsid w:val="00EC7B2F"/>
    <w:rsid w:val="00ED42D9"/>
    <w:rsid w:val="00ED58AD"/>
    <w:rsid w:val="00ED6E63"/>
    <w:rsid w:val="00ED7687"/>
    <w:rsid w:val="00EE48F7"/>
    <w:rsid w:val="00EF39CA"/>
    <w:rsid w:val="00F0379A"/>
    <w:rsid w:val="00F17402"/>
    <w:rsid w:val="00F24030"/>
    <w:rsid w:val="00F259F2"/>
    <w:rsid w:val="00F300B1"/>
    <w:rsid w:val="00F36936"/>
    <w:rsid w:val="00F4656F"/>
    <w:rsid w:val="00F530C3"/>
    <w:rsid w:val="00F57F17"/>
    <w:rsid w:val="00F62EC9"/>
    <w:rsid w:val="00F62EDA"/>
    <w:rsid w:val="00F64D80"/>
    <w:rsid w:val="00F65E48"/>
    <w:rsid w:val="00F667C1"/>
    <w:rsid w:val="00F733D5"/>
    <w:rsid w:val="00F82DEB"/>
    <w:rsid w:val="00FA165B"/>
    <w:rsid w:val="00FA6848"/>
    <w:rsid w:val="00FB195E"/>
    <w:rsid w:val="00FB50FA"/>
    <w:rsid w:val="00FF0E76"/>
    <w:rsid w:val="00FF3620"/>
    <w:rsid w:val="00FF3968"/>
    <w:rsid w:val="00FF3CC7"/>
    <w:rsid w:val="00FF5511"/>
    <w:rsid w:val="00FF5D71"/>
    <w:rsid w:val="00FF6C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A4E5A"/>
  <w15:chartTrackingRefBased/>
  <w15:docId w15:val="{5B22C32F-336A-44DB-AD32-A99E6F932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516F"/>
    <w:pPr>
      <w:widowControl w:val="0"/>
      <w:jc w:val="both"/>
    </w:pPr>
  </w:style>
  <w:style w:type="paragraph" w:styleId="1">
    <w:name w:val="heading 1"/>
    <w:basedOn w:val="a"/>
    <w:next w:val="a"/>
    <w:link w:val="10"/>
    <w:uiPriority w:val="9"/>
    <w:qFormat/>
    <w:rsid w:val="0037516F"/>
    <w:pPr>
      <w:keepNext/>
      <w:keepLines/>
      <w:spacing w:beforeLines="80" w:before="80" w:afterLines="50" w:after="50"/>
      <w:textAlignment w:val="center"/>
      <w:outlineLvl w:val="0"/>
    </w:pPr>
    <w:rPr>
      <w:rFonts w:ascii="Times New Roman" w:eastAsia="黑体" w:hAnsi="Times New Roman"/>
      <w:b/>
      <w:bCs/>
      <w:kern w:val="44"/>
      <w:sz w:val="28"/>
      <w:szCs w:val="44"/>
    </w:rPr>
  </w:style>
  <w:style w:type="paragraph" w:styleId="2">
    <w:name w:val="heading 2"/>
    <w:basedOn w:val="a"/>
    <w:next w:val="a"/>
    <w:link w:val="20"/>
    <w:uiPriority w:val="9"/>
    <w:unhideWhenUsed/>
    <w:qFormat/>
    <w:rsid w:val="00F24030"/>
    <w:pPr>
      <w:keepNext/>
      <w:keepLines/>
      <w:spacing w:beforeLines="80" w:before="80" w:afterLines="50" w:after="50"/>
      <w:textAlignment w:val="center"/>
      <w:outlineLvl w:val="1"/>
    </w:pPr>
    <w:rPr>
      <w:rFonts w:ascii="Times New Roman" w:eastAsia="黑体" w:hAnsi="Times New Roman" w:cstheme="majorBidi"/>
      <w:b/>
      <w:bCs/>
      <w:sz w:val="18"/>
      <w:szCs w:val="32"/>
    </w:rPr>
  </w:style>
  <w:style w:type="paragraph" w:styleId="3">
    <w:name w:val="heading 3"/>
    <w:basedOn w:val="a"/>
    <w:next w:val="a"/>
    <w:link w:val="30"/>
    <w:uiPriority w:val="9"/>
    <w:unhideWhenUsed/>
    <w:qFormat/>
    <w:rsid w:val="00C02755"/>
    <w:pPr>
      <w:keepNext/>
      <w:keepLines/>
      <w:spacing w:beforeLines="80" w:before="80" w:afterLines="50" w:after="50"/>
      <w:textAlignment w:val="center"/>
      <w:outlineLvl w:val="2"/>
    </w:pPr>
    <w:rPr>
      <w:rFonts w:ascii="Times New Roman" w:hAnsi="Times New Roman"/>
      <w:bCs/>
      <w:sz w:val="18"/>
      <w:szCs w:val="32"/>
    </w:rPr>
  </w:style>
  <w:style w:type="paragraph" w:styleId="4">
    <w:name w:val="heading 4"/>
    <w:basedOn w:val="a"/>
    <w:next w:val="a"/>
    <w:link w:val="40"/>
    <w:uiPriority w:val="9"/>
    <w:semiHidden/>
    <w:unhideWhenUsed/>
    <w:qFormat/>
    <w:rsid w:val="0005513E"/>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05513E"/>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05513E"/>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05513E"/>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05513E"/>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05513E"/>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C3B2E"/>
    <w:pPr>
      <w:tabs>
        <w:tab w:val="center" w:pos="4153"/>
        <w:tab w:val="right" w:pos="8306"/>
      </w:tabs>
      <w:snapToGrid w:val="0"/>
      <w:jc w:val="center"/>
    </w:pPr>
    <w:rPr>
      <w:sz w:val="18"/>
      <w:szCs w:val="18"/>
    </w:rPr>
  </w:style>
  <w:style w:type="character" w:customStyle="1" w:styleId="a4">
    <w:name w:val="页眉 字符"/>
    <w:basedOn w:val="a0"/>
    <w:link w:val="a3"/>
    <w:uiPriority w:val="99"/>
    <w:rsid w:val="007C3B2E"/>
    <w:rPr>
      <w:sz w:val="18"/>
      <w:szCs w:val="18"/>
    </w:rPr>
  </w:style>
  <w:style w:type="paragraph" w:styleId="a5">
    <w:name w:val="footer"/>
    <w:basedOn w:val="a"/>
    <w:link w:val="a6"/>
    <w:uiPriority w:val="99"/>
    <w:unhideWhenUsed/>
    <w:rsid w:val="007C3B2E"/>
    <w:pPr>
      <w:tabs>
        <w:tab w:val="center" w:pos="4153"/>
        <w:tab w:val="right" w:pos="8306"/>
      </w:tabs>
      <w:snapToGrid w:val="0"/>
      <w:jc w:val="left"/>
    </w:pPr>
    <w:rPr>
      <w:sz w:val="18"/>
      <w:szCs w:val="18"/>
    </w:rPr>
  </w:style>
  <w:style w:type="character" w:customStyle="1" w:styleId="a6">
    <w:name w:val="页脚 字符"/>
    <w:basedOn w:val="a0"/>
    <w:link w:val="a5"/>
    <w:uiPriority w:val="99"/>
    <w:rsid w:val="007C3B2E"/>
    <w:rPr>
      <w:sz w:val="18"/>
      <w:szCs w:val="18"/>
    </w:rPr>
  </w:style>
  <w:style w:type="character" w:customStyle="1" w:styleId="10">
    <w:name w:val="标题 1 字符"/>
    <w:basedOn w:val="a0"/>
    <w:link w:val="1"/>
    <w:uiPriority w:val="9"/>
    <w:rsid w:val="0037516F"/>
    <w:rPr>
      <w:rFonts w:ascii="Times New Roman" w:eastAsia="黑体" w:hAnsi="Times New Roman"/>
      <w:b/>
      <w:bCs/>
      <w:kern w:val="44"/>
      <w:sz w:val="28"/>
      <w:szCs w:val="44"/>
    </w:rPr>
  </w:style>
  <w:style w:type="character" w:customStyle="1" w:styleId="30">
    <w:name w:val="标题 3 字符"/>
    <w:basedOn w:val="a0"/>
    <w:link w:val="3"/>
    <w:uiPriority w:val="9"/>
    <w:rsid w:val="00C02755"/>
    <w:rPr>
      <w:rFonts w:ascii="Times New Roman" w:hAnsi="Times New Roman"/>
      <w:bCs/>
      <w:sz w:val="18"/>
      <w:szCs w:val="32"/>
    </w:rPr>
  </w:style>
  <w:style w:type="character" w:customStyle="1" w:styleId="20">
    <w:name w:val="标题 2 字符"/>
    <w:basedOn w:val="a0"/>
    <w:link w:val="2"/>
    <w:uiPriority w:val="9"/>
    <w:rsid w:val="00F24030"/>
    <w:rPr>
      <w:rFonts w:ascii="Times New Roman" w:eastAsia="黑体" w:hAnsi="Times New Roman" w:cstheme="majorBidi"/>
      <w:b/>
      <w:bCs/>
      <w:sz w:val="18"/>
      <w:szCs w:val="32"/>
    </w:rPr>
  </w:style>
  <w:style w:type="character" w:customStyle="1" w:styleId="40">
    <w:name w:val="标题 4 字符"/>
    <w:basedOn w:val="a0"/>
    <w:link w:val="4"/>
    <w:uiPriority w:val="9"/>
    <w:semiHidden/>
    <w:rsid w:val="0005513E"/>
    <w:rPr>
      <w:rFonts w:cstheme="majorBidi"/>
      <w:color w:val="2F5496" w:themeColor="accent1" w:themeShade="BF"/>
      <w:sz w:val="28"/>
      <w:szCs w:val="28"/>
    </w:rPr>
  </w:style>
  <w:style w:type="character" w:customStyle="1" w:styleId="50">
    <w:name w:val="标题 5 字符"/>
    <w:basedOn w:val="a0"/>
    <w:link w:val="5"/>
    <w:uiPriority w:val="9"/>
    <w:semiHidden/>
    <w:rsid w:val="0005513E"/>
    <w:rPr>
      <w:rFonts w:cstheme="majorBidi"/>
      <w:color w:val="2F5496" w:themeColor="accent1" w:themeShade="BF"/>
      <w:sz w:val="24"/>
      <w:szCs w:val="24"/>
    </w:rPr>
  </w:style>
  <w:style w:type="character" w:customStyle="1" w:styleId="60">
    <w:name w:val="标题 6 字符"/>
    <w:basedOn w:val="a0"/>
    <w:link w:val="6"/>
    <w:uiPriority w:val="9"/>
    <w:semiHidden/>
    <w:rsid w:val="0005513E"/>
    <w:rPr>
      <w:rFonts w:cstheme="majorBidi"/>
      <w:b/>
      <w:bCs/>
      <w:color w:val="2F5496" w:themeColor="accent1" w:themeShade="BF"/>
    </w:rPr>
  </w:style>
  <w:style w:type="character" w:customStyle="1" w:styleId="70">
    <w:name w:val="标题 7 字符"/>
    <w:basedOn w:val="a0"/>
    <w:link w:val="7"/>
    <w:uiPriority w:val="9"/>
    <w:semiHidden/>
    <w:rsid w:val="0005513E"/>
    <w:rPr>
      <w:rFonts w:cstheme="majorBidi"/>
      <w:b/>
      <w:bCs/>
      <w:color w:val="595959" w:themeColor="text1" w:themeTint="A6"/>
    </w:rPr>
  </w:style>
  <w:style w:type="character" w:customStyle="1" w:styleId="80">
    <w:name w:val="标题 8 字符"/>
    <w:basedOn w:val="a0"/>
    <w:link w:val="8"/>
    <w:uiPriority w:val="9"/>
    <w:semiHidden/>
    <w:rsid w:val="0005513E"/>
    <w:rPr>
      <w:rFonts w:cstheme="majorBidi"/>
      <w:color w:val="595959" w:themeColor="text1" w:themeTint="A6"/>
    </w:rPr>
  </w:style>
  <w:style w:type="character" w:customStyle="1" w:styleId="90">
    <w:name w:val="标题 9 字符"/>
    <w:basedOn w:val="a0"/>
    <w:link w:val="9"/>
    <w:uiPriority w:val="9"/>
    <w:semiHidden/>
    <w:rsid w:val="0005513E"/>
    <w:rPr>
      <w:rFonts w:eastAsiaTheme="majorEastAsia" w:cstheme="majorBidi"/>
      <w:color w:val="595959" w:themeColor="text1" w:themeTint="A6"/>
    </w:rPr>
  </w:style>
  <w:style w:type="paragraph" w:styleId="a7">
    <w:name w:val="Title"/>
    <w:basedOn w:val="a"/>
    <w:next w:val="a"/>
    <w:link w:val="a8"/>
    <w:uiPriority w:val="10"/>
    <w:qFormat/>
    <w:rsid w:val="0037516F"/>
    <w:pPr>
      <w:spacing w:beforeLines="80" w:before="80" w:afterLines="50" w:after="50"/>
      <w:contextualSpacing/>
      <w:jc w:val="center"/>
    </w:pPr>
    <w:rPr>
      <w:rFonts w:ascii="Times New Roman" w:eastAsia="黑体" w:hAnsi="Times New Roman" w:cstheme="majorBidi"/>
      <w:spacing w:val="-10"/>
      <w:kern w:val="28"/>
      <w:sz w:val="44"/>
      <w:szCs w:val="56"/>
    </w:rPr>
  </w:style>
  <w:style w:type="character" w:customStyle="1" w:styleId="a8">
    <w:name w:val="标题 字符"/>
    <w:basedOn w:val="a0"/>
    <w:link w:val="a7"/>
    <w:uiPriority w:val="10"/>
    <w:rsid w:val="0037516F"/>
    <w:rPr>
      <w:rFonts w:ascii="Times New Roman" w:eastAsia="黑体" w:hAnsi="Times New Roman" w:cstheme="majorBidi"/>
      <w:spacing w:val="-10"/>
      <w:kern w:val="28"/>
      <w:sz w:val="44"/>
      <w:szCs w:val="56"/>
    </w:rPr>
  </w:style>
  <w:style w:type="paragraph" w:styleId="a9">
    <w:name w:val="Subtitle"/>
    <w:basedOn w:val="a"/>
    <w:next w:val="a"/>
    <w:link w:val="aa"/>
    <w:uiPriority w:val="11"/>
    <w:unhideWhenUsed/>
    <w:qFormat/>
    <w:rsid w:val="0005513E"/>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标题 字符"/>
    <w:basedOn w:val="a0"/>
    <w:link w:val="a9"/>
    <w:uiPriority w:val="11"/>
    <w:rsid w:val="0005513E"/>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8F2982"/>
    <w:rPr>
      <w:iCs/>
      <w:color w:val="404040" w:themeColor="text1" w:themeTint="BF"/>
      <w:sz w:val="18"/>
    </w:rPr>
  </w:style>
  <w:style w:type="character" w:customStyle="1" w:styleId="ac">
    <w:name w:val="引用 字符"/>
    <w:basedOn w:val="a0"/>
    <w:link w:val="ab"/>
    <w:uiPriority w:val="29"/>
    <w:rsid w:val="008F2982"/>
    <w:rPr>
      <w:iCs/>
      <w:color w:val="404040" w:themeColor="text1" w:themeTint="BF"/>
      <w:sz w:val="18"/>
    </w:rPr>
  </w:style>
  <w:style w:type="paragraph" w:styleId="ad">
    <w:name w:val="List Paragraph"/>
    <w:basedOn w:val="a"/>
    <w:qFormat/>
    <w:rsid w:val="004F3391"/>
    <w:pPr>
      <w:snapToGrid w:val="0"/>
      <w:spacing w:line="360" w:lineRule="auto"/>
      <w:ind w:firstLineChars="200" w:firstLine="200"/>
      <w:textAlignment w:val="center"/>
    </w:pPr>
    <w:rPr>
      <w:rFonts w:eastAsia="宋体"/>
      <w:sz w:val="18"/>
    </w:rPr>
  </w:style>
  <w:style w:type="character" w:styleId="ae">
    <w:name w:val="Intense Emphasis"/>
    <w:basedOn w:val="a0"/>
    <w:uiPriority w:val="21"/>
    <w:semiHidden/>
    <w:qFormat/>
    <w:rsid w:val="0005513E"/>
    <w:rPr>
      <w:i/>
      <w:iCs/>
      <w:color w:val="2F5496" w:themeColor="accent1" w:themeShade="BF"/>
    </w:rPr>
  </w:style>
  <w:style w:type="paragraph" w:styleId="af">
    <w:name w:val="Intense Quote"/>
    <w:basedOn w:val="a"/>
    <w:next w:val="a"/>
    <w:link w:val="af0"/>
    <w:uiPriority w:val="30"/>
    <w:qFormat/>
    <w:rsid w:val="000551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0">
    <w:name w:val="明显引用 字符"/>
    <w:basedOn w:val="a0"/>
    <w:link w:val="af"/>
    <w:uiPriority w:val="30"/>
    <w:rsid w:val="0037516F"/>
    <w:rPr>
      <w:i/>
      <w:iCs/>
      <w:color w:val="2F5496" w:themeColor="accent1" w:themeShade="BF"/>
    </w:rPr>
  </w:style>
  <w:style w:type="character" w:styleId="af1">
    <w:name w:val="Intense Reference"/>
    <w:basedOn w:val="a0"/>
    <w:uiPriority w:val="32"/>
    <w:semiHidden/>
    <w:qFormat/>
    <w:rsid w:val="0005513E"/>
    <w:rPr>
      <w:b/>
      <w:bCs/>
      <w:smallCaps/>
      <w:color w:val="2F5496" w:themeColor="accent1" w:themeShade="BF"/>
      <w:spacing w:val="5"/>
    </w:rPr>
  </w:style>
  <w:style w:type="table" w:styleId="af2">
    <w:name w:val="Table Grid"/>
    <w:basedOn w:val="a1"/>
    <w:uiPriority w:val="39"/>
    <w:rsid w:val="003751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3">
    <w:name w:val="三线表"/>
    <w:basedOn w:val="a1"/>
    <w:uiPriority w:val="99"/>
    <w:rsid w:val="0037516F"/>
    <w:pPr>
      <w:jc w:val="center"/>
    </w:pPr>
    <w:tblPr>
      <w:tblBorders>
        <w:top w:val="single" w:sz="12" w:space="0" w:color="auto"/>
        <w:bottom w:val="single" w:sz="12" w:space="0" w:color="auto"/>
      </w:tblBorders>
    </w:tblPr>
    <w:tcPr>
      <w:vAlign w:val="center"/>
    </w:tcPr>
    <w:tblStylePr w:type="firstRow">
      <w:pPr>
        <w:wordWrap/>
        <w:spacing w:line="240" w:lineRule="auto"/>
        <w:ind w:firstLineChars="0" w:firstLine="0"/>
        <w:jc w:val="center"/>
        <w:textAlignment w:val="center"/>
      </w:pPr>
      <w:tblPr/>
      <w:tcPr>
        <w:tcBorders>
          <w:bottom w:val="single" w:sz="4" w:space="0" w:color="auto"/>
        </w:tcBorders>
      </w:tcPr>
    </w:tblStylePr>
  </w:style>
  <w:style w:type="paragraph" w:styleId="af4">
    <w:name w:val="caption"/>
    <w:basedOn w:val="a"/>
    <w:next w:val="a"/>
    <w:uiPriority w:val="2"/>
    <w:qFormat/>
    <w:rsid w:val="00ED42D9"/>
    <w:pPr>
      <w:snapToGrid w:val="0"/>
      <w:spacing w:line="360" w:lineRule="auto"/>
      <w:textAlignment w:val="center"/>
    </w:pPr>
    <w:rPr>
      <w:rFonts w:asciiTheme="majorHAnsi" w:eastAsia="黑体" w:hAnsiTheme="majorHAnsi" w:cstheme="majorBidi"/>
      <w:sz w:val="18"/>
      <w:szCs w:val="20"/>
    </w:rPr>
  </w:style>
  <w:style w:type="paragraph" w:customStyle="1" w:styleId="af5">
    <w:name w:val="表格"/>
    <w:basedOn w:val="a"/>
    <w:next w:val="ad"/>
    <w:link w:val="af6"/>
    <w:uiPriority w:val="1"/>
    <w:qFormat/>
    <w:rsid w:val="00353D86"/>
    <w:pPr>
      <w:jc w:val="center"/>
      <w:textAlignment w:val="center"/>
    </w:pPr>
    <w:rPr>
      <w:sz w:val="18"/>
    </w:rPr>
  </w:style>
  <w:style w:type="character" w:customStyle="1" w:styleId="af6">
    <w:name w:val="表格 字符"/>
    <w:basedOn w:val="a0"/>
    <w:link w:val="af5"/>
    <w:uiPriority w:val="1"/>
    <w:rsid w:val="00353D86"/>
    <w:rPr>
      <w:sz w:val="18"/>
    </w:rPr>
  </w:style>
  <w:style w:type="paragraph" w:customStyle="1" w:styleId="af7">
    <w:name w:val="图片"/>
    <w:basedOn w:val="a"/>
    <w:next w:val="ad"/>
    <w:link w:val="af8"/>
    <w:uiPriority w:val="1"/>
    <w:qFormat/>
    <w:rsid w:val="00510063"/>
    <w:pPr>
      <w:jc w:val="center"/>
    </w:pPr>
  </w:style>
  <w:style w:type="character" w:customStyle="1" w:styleId="af8">
    <w:name w:val="图片 字符"/>
    <w:basedOn w:val="a0"/>
    <w:link w:val="af7"/>
    <w:uiPriority w:val="1"/>
    <w:rsid w:val="00510063"/>
  </w:style>
  <w:style w:type="paragraph" w:customStyle="1" w:styleId="af9">
    <w:name w:val="单位"/>
    <w:rsid w:val="00962987"/>
    <w:pPr>
      <w:ind w:left="70" w:hangingChars="70" w:hanging="70"/>
      <w:jc w:val="both"/>
    </w:pPr>
    <w:rPr>
      <w:rFonts w:ascii="Times New Roman" w:eastAsia="宋体" w:hAnsi="Times New Roman" w:cs="Times New Roman"/>
      <w:kern w:val="0"/>
      <w:sz w:val="17"/>
      <w:szCs w:val="20"/>
    </w:rPr>
  </w:style>
  <w:style w:type="paragraph" w:customStyle="1" w:styleId="afa">
    <w:name w:val="作者"/>
    <w:basedOn w:val="a"/>
    <w:next w:val="a"/>
    <w:rsid w:val="00962987"/>
    <w:pPr>
      <w:overflowPunct w:val="0"/>
      <w:spacing w:before="160" w:after="240" w:line="0" w:lineRule="atLeast"/>
      <w:jc w:val="left"/>
    </w:pPr>
    <w:rPr>
      <w:rFonts w:ascii="Times New Roman" w:eastAsia="仿宋_GB2312" w:hAnsi="Times New Roman" w:cs="Times New Roman"/>
      <w:w w:val="66"/>
      <w:sz w:val="28"/>
      <w:szCs w:val="20"/>
    </w:rPr>
  </w:style>
  <w:style w:type="paragraph" w:customStyle="1" w:styleId="afb">
    <w:name w:val="摘要"/>
    <w:basedOn w:val="afc"/>
    <w:next w:val="a"/>
    <w:rsid w:val="00962987"/>
    <w:pPr>
      <w:tabs>
        <w:tab w:val="left" w:pos="798"/>
      </w:tabs>
      <w:overflowPunct w:val="0"/>
      <w:adjustRightInd w:val="0"/>
      <w:spacing w:after="0"/>
    </w:pPr>
    <w:rPr>
      <w:rFonts w:ascii="Times New Roman" w:eastAsia="楷体_GB2312" w:hAnsi="Times New Roman" w:cs="Times New Roman"/>
      <w:snapToGrid w:val="0"/>
      <w:sz w:val="18"/>
      <w:szCs w:val="20"/>
    </w:rPr>
  </w:style>
  <w:style w:type="paragraph" w:styleId="afc">
    <w:name w:val="Body Text"/>
    <w:basedOn w:val="a"/>
    <w:link w:val="afd"/>
    <w:uiPriority w:val="99"/>
    <w:semiHidden/>
    <w:unhideWhenUsed/>
    <w:rsid w:val="00962987"/>
    <w:pPr>
      <w:spacing w:after="120"/>
    </w:pPr>
  </w:style>
  <w:style w:type="character" w:customStyle="1" w:styleId="afd">
    <w:name w:val="正文文本 字符"/>
    <w:basedOn w:val="a0"/>
    <w:link w:val="afc"/>
    <w:uiPriority w:val="99"/>
    <w:semiHidden/>
    <w:rsid w:val="00962987"/>
  </w:style>
  <w:style w:type="paragraph" w:styleId="afe">
    <w:name w:val="Bibliography"/>
    <w:basedOn w:val="a"/>
    <w:next w:val="a"/>
    <w:uiPriority w:val="37"/>
    <w:unhideWhenUsed/>
    <w:rsid w:val="008F2982"/>
  </w:style>
  <w:style w:type="character" w:styleId="aff">
    <w:name w:val="annotation reference"/>
    <w:basedOn w:val="a0"/>
    <w:uiPriority w:val="99"/>
    <w:semiHidden/>
    <w:unhideWhenUsed/>
    <w:rsid w:val="006D356A"/>
    <w:rPr>
      <w:sz w:val="21"/>
      <w:szCs w:val="21"/>
    </w:rPr>
  </w:style>
  <w:style w:type="paragraph" w:styleId="aff0">
    <w:name w:val="annotation text"/>
    <w:basedOn w:val="a"/>
    <w:link w:val="aff1"/>
    <w:uiPriority w:val="99"/>
    <w:unhideWhenUsed/>
    <w:rsid w:val="006D356A"/>
    <w:pPr>
      <w:jc w:val="left"/>
    </w:pPr>
  </w:style>
  <w:style w:type="character" w:customStyle="1" w:styleId="aff1">
    <w:name w:val="批注文字 字符"/>
    <w:basedOn w:val="a0"/>
    <w:link w:val="aff0"/>
    <w:uiPriority w:val="99"/>
    <w:rsid w:val="006D356A"/>
  </w:style>
  <w:style w:type="paragraph" w:styleId="aff2">
    <w:name w:val="annotation subject"/>
    <w:basedOn w:val="aff0"/>
    <w:next w:val="aff0"/>
    <w:link w:val="aff3"/>
    <w:uiPriority w:val="99"/>
    <w:semiHidden/>
    <w:unhideWhenUsed/>
    <w:rsid w:val="006D356A"/>
    <w:rPr>
      <w:b/>
      <w:bCs/>
    </w:rPr>
  </w:style>
  <w:style w:type="character" w:customStyle="1" w:styleId="aff3">
    <w:name w:val="批注主题 字符"/>
    <w:basedOn w:val="aff1"/>
    <w:link w:val="aff2"/>
    <w:uiPriority w:val="99"/>
    <w:semiHidden/>
    <w:rsid w:val="006D356A"/>
    <w:rPr>
      <w:b/>
      <w:bCs/>
    </w:rPr>
  </w:style>
  <w:style w:type="character" w:styleId="aff4">
    <w:name w:val="Hyperlink"/>
    <w:basedOn w:val="a0"/>
    <w:uiPriority w:val="99"/>
    <w:unhideWhenUsed/>
    <w:rsid w:val="005705EC"/>
    <w:rPr>
      <w:color w:val="0563C1" w:themeColor="hyperlink"/>
      <w:u w:val="single"/>
    </w:rPr>
  </w:style>
  <w:style w:type="character" w:styleId="aff5">
    <w:name w:val="Unresolved Mention"/>
    <w:basedOn w:val="a0"/>
    <w:uiPriority w:val="99"/>
    <w:semiHidden/>
    <w:unhideWhenUsed/>
    <w:rsid w:val="005705EC"/>
    <w:rPr>
      <w:color w:val="605E5C"/>
      <w:shd w:val="clear" w:color="auto" w:fill="E1DFDD"/>
    </w:rPr>
  </w:style>
  <w:style w:type="character" w:styleId="aff6">
    <w:name w:val="Placeholder Text"/>
    <w:basedOn w:val="a0"/>
    <w:uiPriority w:val="99"/>
    <w:semiHidden/>
    <w:rsid w:val="00456141"/>
    <w:rPr>
      <w:color w:val="666666"/>
    </w:rPr>
  </w:style>
  <w:style w:type="paragraph" w:customStyle="1" w:styleId="11">
    <w:name w:val="脚注文本1"/>
    <w:basedOn w:val="aff7"/>
    <w:rsid w:val="002C5F5B"/>
    <w:pPr>
      <w:tabs>
        <w:tab w:val="left" w:pos="465"/>
      </w:tabs>
      <w:overflowPunct w:val="0"/>
      <w:spacing w:line="312" w:lineRule="auto"/>
      <w:ind w:firstLineChars="297" w:firstLine="297"/>
      <w:jc w:val="both"/>
    </w:pPr>
    <w:rPr>
      <w:rFonts w:ascii="Times New Roman" w:eastAsia="宋体" w:hAnsi="Times New Roman" w:cs="Times New Roman"/>
      <w:sz w:val="15"/>
      <w:szCs w:val="20"/>
    </w:rPr>
  </w:style>
  <w:style w:type="paragraph" w:customStyle="1" w:styleId="Textof">
    <w:name w:val="Text of 中文参考文献"/>
    <w:basedOn w:val="a"/>
    <w:uiPriority w:val="7"/>
    <w:rsid w:val="002C5F5B"/>
    <w:pPr>
      <w:widowControl/>
      <w:tabs>
        <w:tab w:val="left" w:pos="346"/>
      </w:tabs>
      <w:spacing w:line="260" w:lineRule="exact"/>
      <w:ind w:left="258" w:hangingChars="258" w:hanging="258"/>
    </w:pPr>
    <w:rPr>
      <w:rFonts w:ascii="Times New Roman" w:eastAsia="宋体" w:hAnsi="Times New Roman" w:cs="Times New Roman"/>
      <w:kern w:val="0"/>
      <w:sz w:val="15"/>
      <w:szCs w:val="20"/>
    </w:rPr>
  </w:style>
  <w:style w:type="paragraph" w:styleId="aff7">
    <w:name w:val="footnote text"/>
    <w:basedOn w:val="a"/>
    <w:link w:val="aff8"/>
    <w:uiPriority w:val="99"/>
    <w:semiHidden/>
    <w:unhideWhenUsed/>
    <w:rsid w:val="002C5F5B"/>
    <w:pPr>
      <w:snapToGrid w:val="0"/>
      <w:jc w:val="left"/>
    </w:pPr>
    <w:rPr>
      <w:sz w:val="18"/>
      <w:szCs w:val="18"/>
    </w:rPr>
  </w:style>
  <w:style w:type="character" w:customStyle="1" w:styleId="aff8">
    <w:name w:val="脚注文本 字符"/>
    <w:basedOn w:val="a0"/>
    <w:link w:val="aff7"/>
    <w:uiPriority w:val="99"/>
    <w:semiHidden/>
    <w:rsid w:val="002C5F5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image" Target="media/image6.tiff"/><Relationship Id="rId26" Type="http://schemas.openxmlformats.org/officeDocument/2006/relationships/hyperlink" Target="https://code.earthengine.google.com/" TargetMode="Externa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sciencedirect.com/topics/earth-and-planetary-sciences/radar-interferometry" TargetMode="External"/><Relationship Id="rId17" Type="http://schemas.openxmlformats.org/officeDocument/2006/relationships/image" Target="media/image5.tiff"/><Relationship Id="rId25" Type="http://schemas.openxmlformats.org/officeDocument/2006/relationships/hyperlink" Target="https://browser.dataspace.copernicus.eu/"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sv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hyperlink" Target="https://prd-tnm.s3.amazonaws.com/StagedProducts/Elevation/1m/Projects/ME_MidCoast_2021_B21/TIFF/USGS_1M_19_x52y498_ME_MidCoast_2021_B21.ti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hyperlink" Target="https://github.com/isKunner/TheSotrageCapacityOfCheckDam" TargetMode="External"/><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hyperlink" Target="https://rockyweb.usgs.gov/vdelivery/Datasets/Staged/Elevation/1m/Projects/ME_MidCoast_2021_B21/0_file_download_links.txt"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hyperlink" Target="https://doi.org/10.5281/zenodo.6163413" TargetMode="External"/><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微软雅黑">
      <a:majorFont>
        <a:latin typeface="Times New Roman"/>
        <a:ea typeface="微软雅黑"/>
        <a:cs typeface=""/>
      </a:majorFont>
      <a:minorFont>
        <a:latin typeface="Times New Roman"/>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C6F19-9683-490C-B672-12725FF30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5877</TotalTime>
  <Pages>14</Pages>
  <Words>25579</Words>
  <Characters>145806</Characters>
  <Application>Microsoft Office Word</Application>
  <DocSecurity>0</DocSecurity>
  <Lines>1215</Lines>
  <Paragraphs>342</Paragraphs>
  <ScaleCrop>false</ScaleCrop>
  <Company/>
  <LinksUpToDate>false</LinksUpToDate>
  <CharactersWithSpaces>171043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dc:creator>
  <cp:keywords/>
  <dc:description/>
  <cp:lastModifiedBy>Kevin</cp:lastModifiedBy>
  <cp:revision>193</cp:revision>
  <dcterms:created xsi:type="dcterms:W3CDTF">2026-01-16T01:42:00Z</dcterms:created>
  <dcterms:modified xsi:type="dcterms:W3CDTF">2026-01-31T13:37:00Z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zotero-version="8.0.1"&gt;&lt;session id="q7H9s5P7"/&gt;&lt;style id="http://www.zotero.org/styles/china-national-standard-gb-t-7714-2015-author-date" hasBibliography="1" bibliographyStyleHasBeenSet="1"/&gt;&lt;prefs&gt;&lt;pref name="fieldType" value="Fie</vt:lpwstr>
  </property>
  <property fmtid="{D5CDD505-2E9C-101B-9397-08002B2CF9AE}" pid="3" name="ZOTERO_PREF_2">
    <vt:lpwstr>ld"/&gt;&lt;/prefs&gt;&lt;/data&gt;</vt:lpwstr>
  </property>
</Properties>
</file>